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1E0" w:firstRow="1" w:lastRow="1" w:firstColumn="1" w:lastColumn="1" w:noHBand="0" w:noVBand="0"/>
      </w:tblPr>
      <w:tblGrid>
        <w:gridCol w:w="4077"/>
        <w:gridCol w:w="5529"/>
      </w:tblGrid>
      <w:tr w:rsidR="00F90F02" w:rsidRPr="00F90F02" w:rsidTr="000A5989">
        <w:trPr>
          <w:trHeight w:val="895"/>
        </w:trPr>
        <w:tc>
          <w:tcPr>
            <w:tcW w:w="4077" w:type="dxa"/>
          </w:tcPr>
          <w:p w:rsidR="00FD42D5" w:rsidRPr="00F90F02" w:rsidRDefault="000A5989" w:rsidP="007601BD">
            <w:pPr>
              <w:tabs>
                <w:tab w:val="left" w:pos="720"/>
                <w:tab w:val="left" w:pos="2970"/>
              </w:tabs>
              <w:spacing w:line="40" w:lineRule="atLeast"/>
              <w:jc w:val="center"/>
              <w:rPr>
                <w:rFonts w:eastAsia="MS Mincho"/>
                <w:bCs/>
                <w:spacing w:val="-8"/>
                <w:sz w:val="26"/>
                <w:szCs w:val="26"/>
              </w:rPr>
            </w:pPr>
            <w:r>
              <w:rPr>
                <w:rFonts w:eastAsia="MS Mincho"/>
                <w:bCs/>
                <w:spacing w:val="-8"/>
                <w:sz w:val="26"/>
                <w:szCs w:val="26"/>
              </w:rPr>
              <w:t>PHÒNG GD</w:t>
            </w:r>
            <w:r w:rsidR="00FD42D5" w:rsidRPr="00F90F02">
              <w:rPr>
                <w:rFonts w:eastAsia="MS Mincho"/>
                <w:bCs/>
                <w:spacing w:val="-8"/>
                <w:sz w:val="26"/>
                <w:szCs w:val="26"/>
              </w:rPr>
              <w:t xml:space="preserve">ĐT </w:t>
            </w:r>
            <w:r>
              <w:rPr>
                <w:rFonts w:eastAsia="MS Mincho"/>
                <w:bCs/>
                <w:spacing w:val="-8"/>
                <w:sz w:val="26"/>
                <w:szCs w:val="26"/>
              </w:rPr>
              <w:t xml:space="preserve">HUYỆN </w:t>
            </w:r>
            <w:r w:rsidR="00FD42D5" w:rsidRPr="00F90F02">
              <w:rPr>
                <w:rFonts w:eastAsia="MS Mincho"/>
                <w:bCs/>
                <w:spacing w:val="-8"/>
                <w:sz w:val="26"/>
                <w:szCs w:val="26"/>
              </w:rPr>
              <w:t>CƯ KUIN</w:t>
            </w:r>
          </w:p>
          <w:p w:rsidR="00FD42D5" w:rsidRPr="00F90F02" w:rsidRDefault="00FD42D5" w:rsidP="007601BD">
            <w:pPr>
              <w:tabs>
                <w:tab w:val="left" w:pos="720"/>
                <w:tab w:val="left" w:pos="2970"/>
              </w:tabs>
              <w:spacing w:line="40" w:lineRule="atLeast"/>
              <w:jc w:val="center"/>
              <w:rPr>
                <w:rFonts w:eastAsia="MS Mincho"/>
                <w:b/>
                <w:bCs/>
                <w:spacing w:val="-8"/>
                <w:sz w:val="28"/>
                <w:szCs w:val="28"/>
              </w:rPr>
            </w:pPr>
            <w:r w:rsidRPr="00F90F02">
              <w:rPr>
                <w:rFonts w:eastAsia="MS Mincho"/>
                <w:b/>
                <w:bCs/>
                <w:spacing w:val="-8"/>
                <w:sz w:val="28"/>
                <w:szCs w:val="28"/>
              </w:rPr>
              <w:t>TRƯỜ</w:t>
            </w:r>
            <w:r w:rsidR="009B2C26" w:rsidRPr="00F90F02">
              <w:rPr>
                <w:rFonts w:eastAsia="MS Mincho"/>
                <w:b/>
                <w:bCs/>
                <w:spacing w:val="-8"/>
                <w:sz w:val="28"/>
                <w:szCs w:val="28"/>
              </w:rPr>
              <w:t>NG M</w:t>
            </w:r>
            <w:r w:rsidR="007911FB">
              <w:rPr>
                <w:rFonts w:eastAsia="MS Mincho"/>
                <w:b/>
                <w:bCs/>
                <w:spacing w:val="-8"/>
                <w:sz w:val="28"/>
                <w:szCs w:val="28"/>
              </w:rPr>
              <w:t>N</w:t>
            </w:r>
            <w:r w:rsidRPr="00F90F02">
              <w:rPr>
                <w:rFonts w:eastAsia="MS Mincho"/>
                <w:b/>
                <w:bCs/>
                <w:spacing w:val="-8"/>
                <w:sz w:val="28"/>
                <w:szCs w:val="28"/>
              </w:rPr>
              <w:t xml:space="preserve"> HOA HỒNG</w:t>
            </w:r>
          </w:p>
          <w:p w:rsidR="00FD42D5" w:rsidRPr="00F90F02" w:rsidRDefault="00C7070C" w:rsidP="007601BD">
            <w:pPr>
              <w:tabs>
                <w:tab w:val="left" w:pos="720"/>
                <w:tab w:val="left" w:pos="2970"/>
              </w:tabs>
              <w:spacing w:line="40" w:lineRule="atLeast"/>
              <w:jc w:val="center"/>
              <w:rPr>
                <w:rFonts w:eastAsia="MS Mincho"/>
                <w:bCs/>
                <w:spacing w:val="-8"/>
                <w:sz w:val="28"/>
                <w:szCs w:val="28"/>
              </w:rPr>
            </w:pPr>
            <w:r>
              <w:rPr>
                <w:rFonts w:eastAsia="MS Mincho"/>
                <w:bCs/>
                <w:noProof/>
                <w:sz w:val="28"/>
                <w:szCs w:val="28"/>
              </w:rPr>
              <w:pict>
                <v:line id="_x0000_s1028" style="position:absolute;left:0;text-align:left;z-index:251662336" from="41.7pt,0" to="139.5pt,0"/>
              </w:pict>
            </w:r>
          </w:p>
        </w:tc>
        <w:tc>
          <w:tcPr>
            <w:tcW w:w="5529" w:type="dxa"/>
          </w:tcPr>
          <w:p w:rsidR="00FD42D5" w:rsidRPr="00F90F02" w:rsidRDefault="00FD42D5" w:rsidP="007601BD">
            <w:pPr>
              <w:tabs>
                <w:tab w:val="left" w:pos="720"/>
                <w:tab w:val="left" w:pos="2970"/>
              </w:tabs>
              <w:spacing w:line="40" w:lineRule="atLeast"/>
              <w:jc w:val="center"/>
              <w:rPr>
                <w:rFonts w:eastAsia="MS Mincho"/>
                <w:b/>
                <w:bCs/>
                <w:spacing w:val="-8"/>
                <w:sz w:val="26"/>
                <w:szCs w:val="26"/>
              </w:rPr>
            </w:pPr>
            <w:r w:rsidRPr="00F90F02">
              <w:rPr>
                <w:rFonts w:eastAsia="MS Mincho"/>
                <w:b/>
                <w:bCs/>
                <w:spacing w:val="-8"/>
                <w:sz w:val="26"/>
                <w:szCs w:val="26"/>
              </w:rPr>
              <w:t>CỘNG HÒA XÃ HỘI CHỦ NGHĨA VIỆT NAM</w:t>
            </w:r>
          </w:p>
          <w:p w:rsidR="00FD42D5" w:rsidRPr="00F90F02" w:rsidRDefault="00FD42D5" w:rsidP="007601BD">
            <w:pPr>
              <w:tabs>
                <w:tab w:val="left" w:pos="720"/>
                <w:tab w:val="left" w:pos="2970"/>
              </w:tabs>
              <w:spacing w:line="40" w:lineRule="atLeast"/>
              <w:jc w:val="center"/>
              <w:rPr>
                <w:rFonts w:eastAsia="MS Mincho"/>
                <w:b/>
                <w:bCs/>
                <w:spacing w:val="-8"/>
                <w:sz w:val="28"/>
                <w:szCs w:val="28"/>
              </w:rPr>
            </w:pPr>
            <w:r w:rsidRPr="00F90F02">
              <w:rPr>
                <w:rFonts w:eastAsia="MS Mincho"/>
                <w:b/>
                <w:bCs/>
                <w:spacing w:val="-8"/>
                <w:sz w:val="28"/>
                <w:szCs w:val="28"/>
              </w:rPr>
              <w:t>Độc lập - Tự do - Hạnh phúc</w:t>
            </w:r>
          </w:p>
          <w:p w:rsidR="00FD42D5" w:rsidRPr="00F90F02" w:rsidRDefault="00C7070C" w:rsidP="007601BD">
            <w:pPr>
              <w:tabs>
                <w:tab w:val="left" w:pos="720"/>
                <w:tab w:val="left" w:pos="2970"/>
              </w:tabs>
              <w:spacing w:line="40" w:lineRule="atLeast"/>
              <w:jc w:val="both"/>
              <w:rPr>
                <w:rFonts w:eastAsia="MS Mincho"/>
                <w:spacing w:val="-8"/>
                <w:sz w:val="28"/>
                <w:szCs w:val="28"/>
              </w:rPr>
            </w:pPr>
            <w:r>
              <w:rPr>
                <w:rFonts w:eastAsia="MS Mincho"/>
                <w:b/>
                <w:bCs/>
                <w:noProof/>
                <w:sz w:val="28"/>
                <w:szCs w:val="28"/>
              </w:rPr>
              <w:pict>
                <v:line id="_x0000_s1027" style="position:absolute;left:0;text-align:left;flip:y;z-index:251661312" from="68.45pt,0" to="222.3pt,0"/>
              </w:pict>
            </w:r>
          </w:p>
        </w:tc>
      </w:tr>
      <w:tr w:rsidR="00F90F02" w:rsidRPr="00F90F02" w:rsidTr="000A5989">
        <w:tc>
          <w:tcPr>
            <w:tcW w:w="4077" w:type="dxa"/>
          </w:tcPr>
          <w:p w:rsidR="00FD42D5" w:rsidRPr="00F90F02" w:rsidRDefault="00FD42D5" w:rsidP="00E526AA">
            <w:pPr>
              <w:tabs>
                <w:tab w:val="left" w:pos="720"/>
                <w:tab w:val="left" w:pos="2970"/>
              </w:tabs>
              <w:spacing w:line="40" w:lineRule="atLeast"/>
              <w:jc w:val="both"/>
              <w:rPr>
                <w:rFonts w:eastAsia="MS Mincho"/>
                <w:sz w:val="28"/>
                <w:szCs w:val="28"/>
              </w:rPr>
            </w:pPr>
            <w:r w:rsidRPr="00F90F02">
              <w:rPr>
                <w:rFonts w:eastAsia="MS Mincho"/>
                <w:sz w:val="28"/>
                <w:szCs w:val="28"/>
              </w:rPr>
              <w:t xml:space="preserve">   </w:t>
            </w:r>
            <w:r w:rsidR="00D82899">
              <w:rPr>
                <w:rFonts w:eastAsia="MS Mincho"/>
                <w:sz w:val="28"/>
                <w:szCs w:val="28"/>
              </w:rPr>
              <w:t xml:space="preserve">        </w:t>
            </w:r>
            <w:r w:rsidRPr="00F90F02">
              <w:rPr>
                <w:rFonts w:eastAsia="MS Mincho"/>
                <w:sz w:val="28"/>
                <w:szCs w:val="28"/>
              </w:rPr>
              <w:t>Số</w:t>
            </w:r>
            <w:r w:rsidR="00E526AA">
              <w:rPr>
                <w:rFonts w:eastAsia="MS Mincho"/>
                <w:sz w:val="28"/>
                <w:szCs w:val="28"/>
              </w:rPr>
              <w:t xml:space="preserve"> 11</w:t>
            </w:r>
            <w:r w:rsidR="007911FB">
              <w:rPr>
                <w:rFonts w:eastAsia="MS Mincho"/>
                <w:sz w:val="28"/>
                <w:szCs w:val="28"/>
              </w:rPr>
              <w:t>/KH-NTr</w:t>
            </w:r>
          </w:p>
        </w:tc>
        <w:tc>
          <w:tcPr>
            <w:tcW w:w="5529" w:type="dxa"/>
          </w:tcPr>
          <w:p w:rsidR="00FD42D5" w:rsidRPr="00F90F02" w:rsidRDefault="00464002" w:rsidP="00B63E71">
            <w:pPr>
              <w:tabs>
                <w:tab w:val="left" w:pos="2970"/>
              </w:tabs>
              <w:spacing w:line="40" w:lineRule="atLeast"/>
              <w:ind w:right="63"/>
              <w:jc w:val="right"/>
              <w:rPr>
                <w:rFonts w:eastAsia="MS Mincho"/>
                <w:sz w:val="28"/>
                <w:szCs w:val="28"/>
              </w:rPr>
            </w:pPr>
            <w:r>
              <w:rPr>
                <w:rFonts w:eastAsia="MS Mincho"/>
                <w:i/>
                <w:iCs/>
                <w:sz w:val="28"/>
                <w:szCs w:val="28"/>
              </w:rPr>
              <w:t xml:space="preserve"> </w:t>
            </w:r>
            <w:r w:rsidR="00FD42D5" w:rsidRPr="00F90F02">
              <w:rPr>
                <w:rFonts w:eastAsia="MS Mincho"/>
                <w:i/>
                <w:iCs/>
                <w:sz w:val="28"/>
                <w:szCs w:val="28"/>
              </w:rPr>
              <w:t xml:space="preserve">Cư Êwi, ngày </w:t>
            </w:r>
            <w:r w:rsidR="00483B44">
              <w:rPr>
                <w:rFonts w:eastAsia="MS Mincho"/>
                <w:i/>
                <w:iCs/>
                <w:sz w:val="28"/>
                <w:szCs w:val="28"/>
              </w:rPr>
              <w:t>03</w:t>
            </w:r>
            <w:r w:rsidR="00FD42D5" w:rsidRPr="00F90F02">
              <w:rPr>
                <w:rFonts w:eastAsia="MS Mincho"/>
                <w:i/>
                <w:iCs/>
                <w:sz w:val="28"/>
                <w:szCs w:val="28"/>
              </w:rPr>
              <w:t xml:space="preserve"> tháng </w:t>
            </w:r>
            <w:r w:rsidR="00483B44">
              <w:rPr>
                <w:rFonts w:eastAsia="MS Mincho"/>
                <w:i/>
                <w:iCs/>
                <w:sz w:val="28"/>
                <w:szCs w:val="28"/>
              </w:rPr>
              <w:t>6</w:t>
            </w:r>
            <w:r w:rsidR="00A26120" w:rsidRPr="00F90F02">
              <w:rPr>
                <w:rFonts w:eastAsia="MS Mincho"/>
                <w:i/>
                <w:iCs/>
                <w:sz w:val="28"/>
                <w:szCs w:val="28"/>
              </w:rPr>
              <w:t xml:space="preserve"> năm 201</w:t>
            </w:r>
            <w:r w:rsidR="00B63E71">
              <w:rPr>
                <w:rFonts w:eastAsia="MS Mincho"/>
                <w:i/>
                <w:iCs/>
                <w:sz w:val="28"/>
                <w:szCs w:val="28"/>
              </w:rPr>
              <w:t>9</w:t>
            </w:r>
          </w:p>
        </w:tc>
      </w:tr>
    </w:tbl>
    <w:p w:rsidR="00FD42D5" w:rsidRPr="00F90F02" w:rsidRDefault="00FD42D5" w:rsidP="007601BD">
      <w:pPr>
        <w:tabs>
          <w:tab w:val="left" w:pos="720"/>
          <w:tab w:val="left" w:pos="2970"/>
        </w:tabs>
        <w:spacing w:line="40" w:lineRule="atLeast"/>
        <w:jc w:val="both"/>
        <w:rPr>
          <w:sz w:val="28"/>
          <w:szCs w:val="28"/>
        </w:rPr>
      </w:pPr>
    </w:p>
    <w:p w:rsidR="00FD42D5" w:rsidRPr="00F90F02" w:rsidRDefault="00FD42D5" w:rsidP="007601BD">
      <w:pPr>
        <w:tabs>
          <w:tab w:val="left" w:pos="720"/>
          <w:tab w:val="left" w:pos="2970"/>
        </w:tabs>
        <w:spacing w:line="40" w:lineRule="atLeast"/>
        <w:jc w:val="center"/>
        <w:rPr>
          <w:b/>
          <w:sz w:val="28"/>
          <w:szCs w:val="28"/>
        </w:rPr>
      </w:pPr>
      <w:r w:rsidRPr="00F90F02">
        <w:rPr>
          <w:b/>
          <w:sz w:val="28"/>
          <w:szCs w:val="28"/>
        </w:rPr>
        <w:t xml:space="preserve">KẾ HOẠCH </w:t>
      </w:r>
    </w:p>
    <w:p w:rsidR="00FD42D5" w:rsidRPr="00F90F02" w:rsidRDefault="00464002" w:rsidP="000F4473">
      <w:pPr>
        <w:tabs>
          <w:tab w:val="left" w:pos="720"/>
          <w:tab w:val="left" w:pos="2970"/>
        </w:tabs>
        <w:spacing w:line="40" w:lineRule="atLeast"/>
        <w:ind w:right="-426" w:hanging="284"/>
        <w:jc w:val="center"/>
        <w:rPr>
          <w:b/>
          <w:sz w:val="28"/>
          <w:szCs w:val="28"/>
        </w:rPr>
      </w:pPr>
      <w:r>
        <w:rPr>
          <w:b/>
          <w:sz w:val="28"/>
          <w:szCs w:val="28"/>
        </w:rPr>
        <w:t xml:space="preserve">BỒI </w:t>
      </w:r>
      <w:r w:rsidR="00FD42D5" w:rsidRPr="00F90F02">
        <w:rPr>
          <w:b/>
          <w:sz w:val="28"/>
          <w:szCs w:val="28"/>
        </w:rPr>
        <w:t>DƯỠNG THƯỜNG XUYÊN CÁN BỘ</w:t>
      </w:r>
      <w:r w:rsidR="000F4473">
        <w:rPr>
          <w:b/>
          <w:sz w:val="28"/>
          <w:szCs w:val="28"/>
        </w:rPr>
        <w:t xml:space="preserve"> QUẢN LÝ</w:t>
      </w:r>
      <w:r w:rsidR="00FD42D5" w:rsidRPr="00F90F02">
        <w:rPr>
          <w:b/>
          <w:sz w:val="28"/>
          <w:szCs w:val="28"/>
        </w:rPr>
        <w:t>, GIÁO VIÊN MẦM NON</w:t>
      </w:r>
    </w:p>
    <w:p w:rsidR="00FD42D5" w:rsidRPr="00F90F02" w:rsidRDefault="00FD42D5" w:rsidP="00865D41">
      <w:pPr>
        <w:tabs>
          <w:tab w:val="left" w:pos="720"/>
          <w:tab w:val="left" w:pos="2989"/>
          <w:tab w:val="center" w:pos="4536"/>
        </w:tabs>
        <w:spacing w:line="40" w:lineRule="atLeast"/>
        <w:jc w:val="center"/>
        <w:rPr>
          <w:b/>
          <w:sz w:val="28"/>
          <w:szCs w:val="28"/>
        </w:rPr>
      </w:pPr>
      <w:r w:rsidRPr="00F90F02">
        <w:rPr>
          <w:b/>
          <w:sz w:val="28"/>
          <w:szCs w:val="28"/>
        </w:rPr>
        <w:t>NĂM HỌC 201</w:t>
      </w:r>
      <w:r w:rsidR="00B63E71">
        <w:rPr>
          <w:b/>
          <w:sz w:val="28"/>
          <w:szCs w:val="28"/>
        </w:rPr>
        <w:t>9</w:t>
      </w:r>
      <w:r w:rsidR="00A26120" w:rsidRPr="00F90F02">
        <w:rPr>
          <w:b/>
          <w:sz w:val="28"/>
          <w:szCs w:val="28"/>
        </w:rPr>
        <w:t xml:space="preserve"> </w:t>
      </w:r>
      <w:r w:rsidRPr="00F90F02">
        <w:rPr>
          <w:b/>
          <w:sz w:val="28"/>
          <w:szCs w:val="28"/>
        </w:rPr>
        <w:t>-</w:t>
      </w:r>
      <w:r w:rsidR="00A26120" w:rsidRPr="00F90F02">
        <w:rPr>
          <w:b/>
          <w:sz w:val="28"/>
          <w:szCs w:val="28"/>
        </w:rPr>
        <w:t xml:space="preserve"> </w:t>
      </w:r>
      <w:r w:rsidR="00483B44">
        <w:rPr>
          <w:b/>
          <w:sz w:val="28"/>
          <w:szCs w:val="28"/>
        </w:rPr>
        <w:t>20</w:t>
      </w:r>
      <w:r w:rsidR="00B63E71">
        <w:rPr>
          <w:b/>
          <w:sz w:val="28"/>
          <w:szCs w:val="28"/>
        </w:rPr>
        <w:t>20</w:t>
      </w:r>
    </w:p>
    <w:p w:rsidR="00FD42D5" w:rsidRPr="00F90F02" w:rsidRDefault="00C7070C" w:rsidP="007601BD">
      <w:pPr>
        <w:tabs>
          <w:tab w:val="left" w:pos="720"/>
          <w:tab w:val="left" w:pos="2970"/>
        </w:tabs>
        <w:spacing w:line="40" w:lineRule="atLeast"/>
        <w:jc w:val="both"/>
        <w:rPr>
          <w:sz w:val="28"/>
          <w:szCs w:val="28"/>
        </w:rPr>
      </w:pPr>
      <w:r>
        <w:rPr>
          <w:noProof/>
          <w:sz w:val="28"/>
          <w:szCs w:val="28"/>
        </w:rPr>
        <w:pict>
          <v:line id="_x0000_s1026" style="position:absolute;left:0;text-align:left;z-index:251660288" from="170.25pt,2pt" to="284.15pt,2pt"/>
        </w:pict>
      </w:r>
    </w:p>
    <w:p w:rsidR="006F2290" w:rsidRPr="000A5989" w:rsidRDefault="006F2290" w:rsidP="00D011A2">
      <w:pPr>
        <w:spacing w:before="120" w:line="40" w:lineRule="atLeast"/>
        <w:ind w:firstLine="567"/>
        <w:jc w:val="both"/>
        <w:rPr>
          <w:sz w:val="28"/>
          <w:szCs w:val="28"/>
        </w:rPr>
      </w:pPr>
      <w:r w:rsidRPr="000A5989">
        <w:rPr>
          <w:sz w:val="28"/>
          <w:szCs w:val="28"/>
        </w:rPr>
        <w:t>Căn cứ Thông tư số 36/2</w:t>
      </w:r>
      <w:bookmarkStart w:id="0" w:name="_GoBack"/>
      <w:bookmarkEnd w:id="0"/>
      <w:r w:rsidRPr="000A5989">
        <w:rPr>
          <w:sz w:val="28"/>
          <w:szCs w:val="28"/>
        </w:rPr>
        <w:t>011</w:t>
      </w:r>
      <w:r w:rsidR="00527ED9" w:rsidRPr="000A5989">
        <w:rPr>
          <w:sz w:val="28"/>
          <w:szCs w:val="28"/>
        </w:rPr>
        <w:t>/TT-BGDĐT</w:t>
      </w:r>
      <w:r w:rsidRPr="000A5989">
        <w:rPr>
          <w:sz w:val="28"/>
          <w:szCs w:val="28"/>
        </w:rPr>
        <w:t xml:space="preserve"> ngày 17/8/2011 của Bộ Giáo dục và Đào tạo về việc ban hành c</w:t>
      </w:r>
      <w:r w:rsidRPr="000A5989">
        <w:rPr>
          <w:sz w:val="28"/>
          <w:szCs w:val="28"/>
          <w:lang w:val="vi-VN"/>
        </w:rPr>
        <w:t xml:space="preserve">hương trình bồi dưỡng thường xuyên giáo viên </w:t>
      </w:r>
      <w:r w:rsidRPr="000A5989">
        <w:rPr>
          <w:sz w:val="28"/>
          <w:szCs w:val="28"/>
        </w:rPr>
        <w:t xml:space="preserve">mầm non; </w:t>
      </w:r>
    </w:p>
    <w:p w:rsidR="006F2290" w:rsidRPr="000A5989" w:rsidRDefault="006F2290" w:rsidP="00D011A2">
      <w:pPr>
        <w:spacing w:before="120" w:line="40" w:lineRule="atLeast"/>
        <w:ind w:firstLine="567"/>
        <w:jc w:val="both"/>
        <w:rPr>
          <w:sz w:val="28"/>
          <w:szCs w:val="28"/>
        </w:rPr>
      </w:pPr>
      <w:r w:rsidRPr="000A5989">
        <w:rPr>
          <w:sz w:val="28"/>
          <w:szCs w:val="28"/>
        </w:rPr>
        <w:t>Căn cứ Thông tư số 26/2012/TT-BGDĐT ngày 10/7/2012 của Bộ Giáo dục và Đào tạo về việc ban hành Quy chế bồi dưỡng thường xuyên giáo viên mầm non, phổ thông và giáo dục thường xuyên;</w:t>
      </w:r>
    </w:p>
    <w:p w:rsidR="006F2290" w:rsidRPr="000A5989" w:rsidRDefault="006F2290" w:rsidP="00D011A2">
      <w:pPr>
        <w:spacing w:before="120" w:line="40" w:lineRule="atLeast"/>
        <w:ind w:firstLine="567"/>
        <w:jc w:val="both"/>
        <w:rPr>
          <w:sz w:val="28"/>
          <w:szCs w:val="28"/>
        </w:rPr>
      </w:pPr>
      <w:r w:rsidRPr="000A5989">
        <w:rPr>
          <w:sz w:val="28"/>
          <w:szCs w:val="28"/>
        </w:rPr>
        <w:t>Thực hiện Công văn số 1292/SGDĐT-TCCB ngày 23/10/2012 của Sở Giáo dục và Đào tạo Đắk Lắk về việc hướng dẫn thực hiện Thông tư số 26/2012/TT-BGDĐT ngày 10/7/2012 của Bộ Giáo dục và Đào tạo ban hành</w:t>
      </w:r>
      <w:r w:rsidR="00D776FD" w:rsidRPr="000A5989">
        <w:rPr>
          <w:sz w:val="28"/>
          <w:szCs w:val="28"/>
        </w:rPr>
        <w:t xml:space="preserve"> Quy chế bồi dưỡng thường xuyên;</w:t>
      </w:r>
    </w:p>
    <w:p w:rsidR="00AE57F0" w:rsidRPr="000A5989" w:rsidRDefault="00AE57F0" w:rsidP="00D011A2">
      <w:pPr>
        <w:spacing w:before="120" w:line="40" w:lineRule="atLeast"/>
        <w:ind w:firstLine="567"/>
        <w:jc w:val="both"/>
        <w:rPr>
          <w:sz w:val="28"/>
          <w:szCs w:val="28"/>
        </w:rPr>
      </w:pPr>
      <w:r w:rsidRPr="000A5989">
        <w:rPr>
          <w:sz w:val="28"/>
          <w:szCs w:val="28"/>
        </w:rPr>
        <w:t>Thực hiệ</w:t>
      </w:r>
      <w:r w:rsidR="00D776FD" w:rsidRPr="000A5989">
        <w:rPr>
          <w:sz w:val="28"/>
          <w:szCs w:val="28"/>
        </w:rPr>
        <w:t>n Công văn số 389/NGCBQLCSGD-NG</w:t>
      </w:r>
      <w:r w:rsidRPr="000A5989">
        <w:rPr>
          <w:sz w:val="28"/>
          <w:szCs w:val="28"/>
        </w:rPr>
        <w:t xml:space="preserve"> ngày 28/3/2017 của </w:t>
      </w:r>
      <w:r w:rsidR="000A5989">
        <w:rPr>
          <w:sz w:val="28"/>
          <w:szCs w:val="28"/>
        </w:rPr>
        <w:t>C</w:t>
      </w:r>
      <w:r w:rsidRPr="000A5989">
        <w:rPr>
          <w:sz w:val="28"/>
          <w:szCs w:val="28"/>
        </w:rPr>
        <w:t xml:space="preserve">ục Nhà giáo và Cán bộ quản lý cơ sở giáo dục về việc hướng dẫn triển khai công tác bồi dưỡng thường xuyên năm học 2017-2018 và các năm học tiếp theo; Công văn số 556/SGDĐT-TCCB ngày 18/4/2017 của Sở GDĐT về việc hướng dẫn thực hiện công tác bồi dưỡng thường xuyên hàng năm;  </w:t>
      </w:r>
    </w:p>
    <w:p w:rsidR="00A26120" w:rsidRPr="000A5989" w:rsidRDefault="009E7036" w:rsidP="00D011A2">
      <w:pPr>
        <w:spacing w:before="120" w:line="40" w:lineRule="atLeast"/>
        <w:ind w:firstLine="567"/>
        <w:jc w:val="both"/>
        <w:rPr>
          <w:sz w:val="28"/>
          <w:szCs w:val="28"/>
        </w:rPr>
      </w:pPr>
      <w:r w:rsidRPr="000A5989">
        <w:rPr>
          <w:sz w:val="28"/>
          <w:szCs w:val="28"/>
        </w:rPr>
        <w:t xml:space="preserve">Thực hiện </w:t>
      </w:r>
      <w:r w:rsidR="00375EE9" w:rsidRPr="000A5989">
        <w:rPr>
          <w:sz w:val="28"/>
          <w:szCs w:val="28"/>
        </w:rPr>
        <w:t>Công văn</w:t>
      </w:r>
      <w:r w:rsidRPr="000A5989">
        <w:rPr>
          <w:sz w:val="28"/>
          <w:szCs w:val="28"/>
        </w:rPr>
        <w:t xml:space="preserve"> số </w:t>
      </w:r>
      <w:r w:rsidR="00BC3AE2" w:rsidRPr="000A5989">
        <w:rPr>
          <w:sz w:val="28"/>
          <w:szCs w:val="28"/>
        </w:rPr>
        <w:t>105</w:t>
      </w:r>
      <w:r w:rsidR="00375EE9" w:rsidRPr="000A5989">
        <w:rPr>
          <w:sz w:val="28"/>
          <w:szCs w:val="28"/>
        </w:rPr>
        <w:t xml:space="preserve">/PGDĐT-BDTX </w:t>
      </w:r>
      <w:r w:rsidRPr="000A5989">
        <w:rPr>
          <w:sz w:val="28"/>
          <w:szCs w:val="28"/>
        </w:rPr>
        <w:t xml:space="preserve">ngày </w:t>
      </w:r>
      <w:r w:rsidR="00BC3AE2" w:rsidRPr="000A5989">
        <w:rPr>
          <w:sz w:val="28"/>
          <w:szCs w:val="28"/>
        </w:rPr>
        <w:t>14/5/2018 về việc</w:t>
      </w:r>
      <w:r w:rsidRPr="000A5989">
        <w:rPr>
          <w:sz w:val="28"/>
          <w:szCs w:val="28"/>
        </w:rPr>
        <w:t xml:space="preserve"> </w:t>
      </w:r>
      <w:r w:rsidR="00375EE9" w:rsidRPr="000A5989">
        <w:rPr>
          <w:sz w:val="28"/>
          <w:szCs w:val="28"/>
        </w:rPr>
        <w:t>hướng dẫn thực hiện công tác</w:t>
      </w:r>
      <w:r w:rsidR="00BC3AE2" w:rsidRPr="000A5989">
        <w:rPr>
          <w:sz w:val="28"/>
          <w:szCs w:val="28"/>
        </w:rPr>
        <w:t xml:space="preserve"> </w:t>
      </w:r>
      <w:r w:rsidR="00375EE9" w:rsidRPr="000A5989">
        <w:rPr>
          <w:sz w:val="28"/>
          <w:szCs w:val="28"/>
        </w:rPr>
        <w:t>bồi dưỡng thường xuyên hàng năm</w:t>
      </w:r>
      <w:r w:rsidR="00D776FD" w:rsidRPr="000A5989">
        <w:rPr>
          <w:sz w:val="28"/>
          <w:szCs w:val="28"/>
        </w:rPr>
        <w:t>,</w:t>
      </w:r>
    </w:p>
    <w:p w:rsidR="00FD42D5" w:rsidRPr="000A5989" w:rsidRDefault="00BC3AE2" w:rsidP="00D011A2">
      <w:pPr>
        <w:tabs>
          <w:tab w:val="left" w:pos="720"/>
          <w:tab w:val="left" w:pos="2970"/>
        </w:tabs>
        <w:spacing w:before="120" w:line="40" w:lineRule="atLeast"/>
        <w:ind w:firstLine="567"/>
        <w:jc w:val="both"/>
        <w:rPr>
          <w:sz w:val="28"/>
          <w:szCs w:val="28"/>
        </w:rPr>
      </w:pPr>
      <w:r w:rsidRPr="000A5989">
        <w:rPr>
          <w:sz w:val="28"/>
          <w:szCs w:val="28"/>
        </w:rPr>
        <w:t>Trường mầm non</w:t>
      </w:r>
      <w:r w:rsidR="00FD42D5" w:rsidRPr="000A5989">
        <w:rPr>
          <w:sz w:val="28"/>
          <w:szCs w:val="28"/>
        </w:rPr>
        <w:t xml:space="preserve"> Hoa Hồng xây dựng</w:t>
      </w:r>
      <w:r w:rsidR="00FD42D5" w:rsidRPr="000A5989">
        <w:rPr>
          <w:i/>
          <w:iCs/>
          <w:sz w:val="28"/>
          <w:szCs w:val="28"/>
        </w:rPr>
        <w:t> </w:t>
      </w:r>
      <w:r w:rsidR="00FD42D5" w:rsidRPr="000A5989">
        <w:rPr>
          <w:sz w:val="28"/>
          <w:szCs w:val="28"/>
        </w:rPr>
        <w:t>Kế hoạch bồi dưỡng thường xuyên năm học 201</w:t>
      </w:r>
      <w:r w:rsidR="00386DF3" w:rsidRPr="000A5989">
        <w:rPr>
          <w:sz w:val="28"/>
          <w:szCs w:val="28"/>
        </w:rPr>
        <w:t>9</w:t>
      </w:r>
      <w:r w:rsidR="00FD42D5" w:rsidRPr="000A5989">
        <w:rPr>
          <w:sz w:val="28"/>
          <w:szCs w:val="28"/>
        </w:rPr>
        <w:t xml:space="preserve"> - 20</w:t>
      </w:r>
      <w:r w:rsidR="00386DF3" w:rsidRPr="000A5989">
        <w:rPr>
          <w:sz w:val="28"/>
          <w:szCs w:val="28"/>
        </w:rPr>
        <w:t>20</w:t>
      </w:r>
      <w:r w:rsidR="00FD42D5" w:rsidRPr="000A5989">
        <w:rPr>
          <w:sz w:val="28"/>
          <w:szCs w:val="28"/>
        </w:rPr>
        <w:t xml:space="preserve"> như sau:</w:t>
      </w:r>
    </w:p>
    <w:p w:rsidR="00FD42D5" w:rsidRPr="000A5989" w:rsidRDefault="00FD42D5" w:rsidP="00D011A2">
      <w:pPr>
        <w:tabs>
          <w:tab w:val="left" w:pos="720"/>
          <w:tab w:val="left" w:pos="2970"/>
        </w:tabs>
        <w:spacing w:before="120" w:line="40" w:lineRule="atLeast"/>
        <w:ind w:firstLine="567"/>
        <w:jc w:val="both"/>
        <w:rPr>
          <w:sz w:val="28"/>
          <w:szCs w:val="28"/>
          <w:lang w:val="en-GB"/>
        </w:rPr>
      </w:pPr>
      <w:r w:rsidRPr="000A5989">
        <w:rPr>
          <w:b/>
          <w:sz w:val="28"/>
          <w:szCs w:val="28"/>
          <w:lang w:val="en-GB"/>
        </w:rPr>
        <w:t>I. Đặc điểm</w:t>
      </w:r>
    </w:p>
    <w:p w:rsidR="00D011A2" w:rsidRDefault="000A5989" w:rsidP="00D011A2">
      <w:pPr>
        <w:tabs>
          <w:tab w:val="left" w:pos="720"/>
          <w:tab w:val="left" w:pos="2970"/>
        </w:tabs>
        <w:spacing w:before="120" w:line="40" w:lineRule="atLeast"/>
        <w:ind w:firstLine="567"/>
        <w:jc w:val="both"/>
        <w:rPr>
          <w:b/>
          <w:sz w:val="28"/>
          <w:szCs w:val="28"/>
          <w:lang w:val="en-GB"/>
        </w:rPr>
      </w:pPr>
      <w:r w:rsidRPr="000A5989">
        <w:rPr>
          <w:b/>
          <w:sz w:val="28"/>
          <w:szCs w:val="28"/>
          <w:lang w:val="en-GB"/>
        </w:rPr>
        <w:t>1. Thuận lợi</w:t>
      </w:r>
    </w:p>
    <w:p w:rsidR="00D011A2" w:rsidRDefault="00FD42D5" w:rsidP="00D011A2">
      <w:pPr>
        <w:tabs>
          <w:tab w:val="left" w:pos="720"/>
          <w:tab w:val="left" w:pos="2970"/>
        </w:tabs>
        <w:spacing w:before="120" w:line="40" w:lineRule="atLeast"/>
        <w:ind w:firstLine="567"/>
        <w:jc w:val="both"/>
        <w:rPr>
          <w:sz w:val="28"/>
          <w:szCs w:val="28"/>
        </w:rPr>
      </w:pPr>
      <w:r w:rsidRPr="000A5989">
        <w:rPr>
          <w:sz w:val="28"/>
          <w:szCs w:val="28"/>
        </w:rPr>
        <w:t xml:space="preserve">- </w:t>
      </w:r>
      <w:r w:rsidR="009B76D9" w:rsidRPr="000A5989">
        <w:rPr>
          <w:sz w:val="28"/>
          <w:szCs w:val="28"/>
        </w:rPr>
        <w:t>T</w:t>
      </w:r>
      <w:r w:rsidRPr="000A5989">
        <w:rPr>
          <w:sz w:val="28"/>
          <w:szCs w:val="28"/>
        </w:rPr>
        <w:t xml:space="preserve">rường luôn nhận được sự quan tâm chỉ đạo của </w:t>
      </w:r>
      <w:r w:rsidR="006635EA" w:rsidRPr="000A5989">
        <w:rPr>
          <w:sz w:val="28"/>
          <w:szCs w:val="28"/>
        </w:rPr>
        <w:t>p</w:t>
      </w:r>
      <w:r w:rsidRPr="000A5989">
        <w:rPr>
          <w:sz w:val="28"/>
          <w:szCs w:val="28"/>
        </w:rPr>
        <w:t xml:space="preserve">hòng </w:t>
      </w:r>
      <w:r w:rsidR="009B76D9" w:rsidRPr="000A5989">
        <w:rPr>
          <w:sz w:val="28"/>
          <w:szCs w:val="28"/>
        </w:rPr>
        <w:t>GDĐT</w:t>
      </w:r>
      <w:r w:rsidRPr="000A5989">
        <w:rPr>
          <w:sz w:val="28"/>
          <w:szCs w:val="28"/>
        </w:rPr>
        <w:t xml:space="preserve">, </w:t>
      </w:r>
      <w:r w:rsidR="009B76D9" w:rsidRPr="000A5989">
        <w:rPr>
          <w:sz w:val="28"/>
          <w:szCs w:val="28"/>
        </w:rPr>
        <w:t>c</w:t>
      </w:r>
      <w:r w:rsidRPr="000A5989">
        <w:rPr>
          <w:sz w:val="28"/>
          <w:szCs w:val="28"/>
        </w:rPr>
        <w:t xml:space="preserve">ấp ủy </w:t>
      </w:r>
      <w:r w:rsidR="009B76D9" w:rsidRPr="000A5989">
        <w:rPr>
          <w:sz w:val="28"/>
          <w:szCs w:val="28"/>
        </w:rPr>
        <w:t>Đ</w:t>
      </w:r>
      <w:r w:rsidRPr="000A5989">
        <w:rPr>
          <w:sz w:val="28"/>
          <w:szCs w:val="28"/>
        </w:rPr>
        <w:t xml:space="preserve">ảng, chính quyền địa phương, sự phối hợp của hội cha mẹ học sinh quan tâm chăm lo đến sự nghiệp giáo dục. Sự chỉ đạo của chi bộ Đảng, BGH nhà trường, chuyên môn, các đoàn thể trong trường và sự nỗ lực phấn đấu quyết tâm cao của toàn thể </w:t>
      </w:r>
      <w:r w:rsidR="009B76D9" w:rsidRPr="000A5989">
        <w:rPr>
          <w:sz w:val="28"/>
          <w:szCs w:val="28"/>
        </w:rPr>
        <w:t>CB</w:t>
      </w:r>
      <w:r w:rsidR="000F4473" w:rsidRPr="000A5989">
        <w:rPr>
          <w:sz w:val="28"/>
          <w:szCs w:val="28"/>
        </w:rPr>
        <w:t>QL, GV, NV</w:t>
      </w:r>
      <w:r w:rsidR="006635EA" w:rsidRPr="000A5989">
        <w:rPr>
          <w:sz w:val="28"/>
          <w:szCs w:val="28"/>
        </w:rPr>
        <w:t xml:space="preserve"> trong toàn trường;</w:t>
      </w:r>
    </w:p>
    <w:p w:rsidR="00D011A2" w:rsidRDefault="00FD42D5" w:rsidP="00D011A2">
      <w:pPr>
        <w:tabs>
          <w:tab w:val="left" w:pos="720"/>
          <w:tab w:val="left" w:pos="2970"/>
        </w:tabs>
        <w:spacing w:before="120" w:line="40" w:lineRule="atLeast"/>
        <w:ind w:firstLine="567"/>
        <w:jc w:val="both"/>
        <w:rPr>
          <w:spacing w:val="-2"/>
          <w:sz w:val="28"/>
          <w:szCs w:val="28"/>
        </w:rPr>
      </w:pPr>
      <w:r w:rsidRPr="000A5989">
        <w:rPr>
          <w:spacing w:val="-2"/>
          <w:sz w:val="28"/>
          <w:szCs w:val="28"/>
        </w:rPr>
        <w:t>- Đội ngũ cán b</w:t>
      </w:r>
      <w:r w:rsidR="00BC3AE2" w:rsidRPr="000A5989">
        <w:rPr>
          <w:spacing w:val="-2"/>
          <w:sz w:val="28"/>
          <w:szCs w:val="28"/>
        </w:rPr>
        <w:t>ộ</w:t>
      </w:r>
      <w:r w:rsidR="000F4473" w:rsidRPr="000A5989">
        <w:rPr>
          <w:spacing w:val="-2"/>
          <w:sz w:val="28"/>
          <w:szCs w:val="28"/>
        </w:rPr>
        <w:t xml:space="preserve"> quản lý</w:t>
      </w:r>
      <w:r w:rsidRPr="000A5989">
        <w:rPr>
          <w:spacing w:val="-2"/>
          <w:sz w:val="28"/>
          <w:szCs w:val="28"/>
        </w:rPr>
        <w:t>, giáo viên</w:t>
      </w:r>
      <w:r w:rsidR="006635EA" w:rsidRPr="000A5989">
        <w:rPr>
          <w:spacing w:val="-2"/>
          <w:sz w:val="28"/>
          <w:szCs w:val="28"/>
        </w:rPr>
        <w:t xml:space="preserve"> </w:t>
      </w:r>
      <w:r w:rsidRPr="000A5989">
        <w:rPr>
          <w:spacing w:val="-2"/>
          <w:sz w:val="28"/>
          <w:szCs w:val="28"/>
        </w:rPr>
        <w:t>nhiệt tình trong công tác</w:t>
      </w:r>
      <w:r w:rsidR="009B76D9" w:rsidRPr="000A5989">
        <w:rPr>
          <w:spacing w:val="-2"/>
          <w:sz w:val="28"/>
          <w:szCs w:val="28"/>
        </w:rPr>
        <w:t xml:space="preserve"> chăm sóc, nuôi dưỡng, giáo dục trẻ</w:t>
      </w:r>
      <w:r w:rsidRPr="000A5989">
        <w:rPr>
          <w:spacing w:val="-2"/>
          <w:sz w:val="28"/>
          <w:szCs w:val="28"/>
        </w:rPr>
        <w:t xml:space="preserve">, tỷ lệ </w:t>
      </w:r>
      <w:r w:rsidR="006635EA" w:rsidRPr="000A5989">
        <w:rPr>
          <w:spacing w:val="-2"/>
          <w:sz w:val="28"/>
          <w:szCs w:val="28"/>
        </w:rPr>
        <w:t xml:space="preserve">trình độ </w:t>
      </w:r>
      <w:r w:rsidRPr="000A5989">
        <w:rPr>
          <w:spacing w:val="-2"/>
          <w:sz w:val="28"/>
          <w:szCs w:val="28"/>
        </w:rPr>
        <w:t xml:space="preserve">chuẩn </w:t>
      </w:r>
      <w:r w:rsidR="006635EA" w:rsidRPr="000A5989">
        <w:rPr>
          <w:spacing w:val="-2"/>
          <w:sz w:val="28"/>
          <w:szCs w:val="28"/>
        </w:rPr>
        <w:t xml:space="preserve">đạt </w:t>
      </w:r>
      <w:r w:rsidRPr="000A5989">
        <w:rPr>
          <w:spacing w:val="-2"/>
          <w:sz w:val="28"/>
          <w:szCs w:val="28"/>
        </w:rPr>
        <w:t xml:space="preserve">100%, </w:t>
      </w:r>
      <w:r w:rsidR="006635EA" w:rsidRPr="000A5989">
        <w:rPr>
          <w:spacing w:val="-2"/>
          <w:sz w:val="28"/>
          <w:szCs w:val="28"/>
        </w:rPr>
        <w:t xml:space="preserve">tỷ lệ </w:t>
      </w:r>
      <w:r w:rsidRPr="000A5989">
        <w:rPr>
          <w:spacing w:val="-2"/>
          <w:sz w:val="28"/>
          <w:szCs w:val="28"/>
        </w:rPr>
        <w:t xml:space="preserve">trên chuẩn </w:t>
      </w:r>
      <w:r w:rsidR="006635EA" w:rsidRPr="000A5989">
        <w:rPr>
          <w:spacing w:val="-2"/>
          <w:sz w:val="28"/>
          <w:szCs w:val="28"/>
        </w:rPr>
        <w:t>đạt 90</w:t>
      </w:r>
      <w:r w:rsidR="000A5989" w:rsidRPr="000A5989">
        <w:rPr>
          <w:spacing w:val="-2"/>
          <w:sz w:val="28"/>
          <w:szCs w:val="28"/>
        </w:rPr>
        <w:t>%;</w:t>
      </w:r>
    </w:p>
    <w:p w:rsidR="00D011A2" w:rsidRDefault="00FD42D5" w:rsidP="00D011A2">
      <w:pPr>
        <w:tabs>
          <w:tab w:val="left" w:pos="720"/>
          <w:tab w:val="left" w:pos="2970"/>
        </w:tabs>
        <w:spacing w:before="120" w:line="40" w:lineRule="atLeast"/>
        <w:ind w:firstLine="567"/>
        <w:jc w:val="both"/>
        <w:rPr>
          <w:sz w:val="28"/>
          <w:szCs w:val="28"/>
        </w:rPr>
      </w:pPr>
      <w:r w:rsidRPr="000A5989">
        <w:rPr>
          <w:sz w:val="28"/>
          <w:szCs w:val="28"/>
        </w:rPr>
        <w:t>- Đa số cán bộ</w:t>
      </w:r>
      <w:r w:rsidR="000F4473" w:rsidRPr="000A5989">
        <w:rPr>
          <w:sz w:val="28"/>
          <w:szCs w:val="28"/>
        </w:rPr>
        <w:t xml:space="preserve"> quản lý</w:t>
      </w:r>
      <w:r w:rsidR="009B76D9" w:rsidRPr="000A5989">
        <w:rPr>
          <w:sz w:val="28"/>
          <w:szCs w:val="28"/>
        </w:rPr>
        <w:t>,</w:t>
      </w:r>
      <w:r w:rsidRPr="000A5989">
        <w:rPr>
          <w:sz w:val="28"/>
          <w:szCs w:val="28"/>
        </w:rPr>
        <w:t xml:space="preserve"> giáo viên có chuyên môn nghiệp vụ vững vàng, có tinh thần học hỏi, </w:t>
      </w:r>
      <w:r w:rsidR="000A5989" w:rsidRPr="000A5989">
        <w:rPr>
          <w:sz w:val="28"/>
          <w:szCs w:val="28"/>
        </w:rPr>
        <w:t>để nâng cao trình độ chuyên môn;</w:t>
      </w:r>
    </w:p>
    <w:p w:rsidR="00D011A2" w:rsidRDefault="00FD42D5" w:rsidP="00D011A2">
      <w:pPr>
        <w:tabs>
          <w:tab w:val="left" w:pos="720"/>
          <w:tab w:val="left" w:pos="2970"/>
        </w:tabs>
        <w:spacing w:before="120" w:line="40" w:lineRule="atLeast"/>
        <w:ind w:firstLine="567"/>
        <w:jc w:val="both"/>
        <w:rPr>
          <w:sz w:val="28"/>
          <w:szCs w:val="28"/>
          <w:lang w:val="vi-VN"/>
        </w:rPr>
      </w:pPr>
      <w:r w:rsidRPr="000A5989">
        <w:rPr>
          <w:sz w:val="28"/>
          <w:szCs w:val="28"/>
        </w:rPr>
        <w:lastRenderedPageBreak/>
        <w:t>- Cán bộ</w:t>
      </w:r>
      <w:r w:rsidR="000F4473" w:rsidRPr="000A5989">
        <w:rPr>
          <w:sz w:val="28"/>
          <w:szCs w:val="28"/>
        </w:rPr>
        <w:t xml:space="preserve"> quản lý</w:t>
      </w:r>
      <w:r w:rsidRPr="000A5989">
        <w:rPr>
          <w:sz w:val="28"/>
          <w:szCs w:val="28"/>
        </w:rPr>
        <w:t xml:space="preserve">, giáo viên trong trường </w:t>
      </w:r>
      <w:r w:rsidRPr="000A5989">
        <w:rPr>
          <w:sz w:val="28"/>
          <w:szCs w:val="28"/>
          <w:lang w:val="vi-VN"/>
        </w:rPr>
        <w:t xml:space="preserve">dành nhiều thời gian và điều kiện để tiếp cận tri thức mới, có tinh thần ham </w:t>
      </w:r>
      <w:r w:rsidRPr="000A5989">
        <w:rPr>
          <w:sz w:val="28"/>
          <w:szCs w:val="28"/>
        </w:rPr>
        <w:t xml:space="preserve">học </w:t>
      </w:r>
      <w:r w:rsidRPr="000A5989">
        <w:rPr>
          <w:sz w:val="28"/>
          <w:szCs w:val="28"/>
          <w:lang w:val="vi-VN"/>
        </w:rPr>
        <w:t>hỏi, tự tìm tòi trong công tác c</w:t>
      </w:r>
      <w:r w:rsidR="000A5989" w:rsidRPr="000A5989">
        <w:rPr>
          <w:sz w:val="28"/>
          <w:szCs w:val="28"/>
          <w:lang w:val="vi-VN"/>
        </w:rPr>
        <w:t>huyên môn và các hoạt động khác;</w:t>
      </w:r>
    </w:p>
    <w:p w:rsidR="00D011A2" w:rsidRDefault="00FD42D5" w:rsidP="00D011A2">
      <w:pPr>
        <w:tabs>
          <w:tab w:val="left" w:pos="720"/>
          <w:tab w:val="left" w:pos="2970"/>
        </w:tabs>
        <w:spacing w:before="120" w:line="40" w:lineRule="atLeast"/>
        <w:ind w:firstLine="567"/>
        <w:jc w:val="both"/>
        <w:rPr>
          <w:rFonts w:eastAsia="Calibri"/>
          <w:sz w:val="28"/>
          <w:szCs w:val="28"/>
          <w:lang w:val="vi-VN"/>
        </w:rPr>
      </w:pPr>
      <w:r w:rsidRPr="000A5989">
        <w:rPr>
          <w:rFonts w:eastAsia="Calibri"/>
          <w:sz w:val="28"/>
          <w:szCs w:val="28"/>
          <w:lang w:val="vi-VN"/>
        </w:rPr>
        <w:t xml:space="preserve">- </w:t>
      </w:r>
      <w:r w:rsidRPr="000A5989">
        <w:rPr>
          <w:rFonts w:eastAsia="Calibri"/>
          <w:sz w:val="28"/>
          <w:szCs w:val="28"/>
        </w:rPr>
        <w:t>Đa số cán bộ</w:t>
      </w:r>
      <w:r w:rsidR="000F4473" w:rsidRPr="000A5989">
        <w:rPr>
          <w:rFonts w:eastAsia="Calibri"/>
          <w:sz w:val="28"/>
          <w:szCs w:val="28"/>
        </w:rPr>
        <w:t xml:space="preserve"> quản lý</w:t>
      </w:r>
      <w:r w:rsidRPr="000A5989">
        <w:rPr>
          <w:rFonts w:eastAsia="Calibri"/>
          <w:sz w:val="28"/>
          <w:szCs w:val="28"/>
        </w:rPr>
        <w:t>, giáo viên trong trường</w:t>
      </w:r>
      <w:r w:rsidRPr="000A5989">
        <w:rPr>
          <w:rFonts w:eastAsia="Calibri"/>
          <w:sz w:val="28"/>
          <w:szCs w:val="28"/>
          <w:lang w:val="vi-VN"/>
        </w:rPr>
        <w:t xml:space="preserve"> </w:t>
      </w:r>
      <w:r w:rsidRPr="000A5989">
        <w:rPr>
          <w:rFonts w:eastAsia="Calibri"/>
          <w:sz w:val="28"/>
          <w:szCs w:val="28"/>
        </w:rPr>
        <w:t>đã sử dụng</w:t>
      </w:r>
      <w:r w:rsidRPr="000A5989">
        <w:rPr>
          <w:rFonts w:eastAsia="Calibri"/>
          <w:sz w:val="28"/>
          <w:szCs w:val="28"/>
          <w:lang w:val="vi-VN"/>
        </w:rPr>
        <w:t xml:space="preserve"> công nghệ thông tin nên thuận lợi cho công tác</w:t>
      </w:r>
      <w:r w:rsidRPr="000A5989">
        <w:rPr>
          <w:rFonts w:eastAsia="Calibri"/>
          <w:sz w:val="28"/>
          <w:szCs w:val="28"/>
        </w:rPr>
        <w:t xml:space="preserve"> quản lý,</w:t>
      </w:r>
      <w:r w:rsidRPr="000A5989">
        <w:rPr>
          <w:rFonts w:eastAsia="Calibri"/>
          <w:sz w:val="28"/>
          <w:szCs w:val="28"/>
          <w:lang w:val="vi-VN"/>
        </w:rPr>
        <w:t xml:space="preserve"> giảng dạy </w:t>
      </w:r>
      <w:r w:rsidRPr="000A5989">
        <w:rPr>
          <w:sz w:val="28"/>
          <w:szCs w:val="28"/>
          <w:lang w:val="vi-VN"/>
        </w:rPr>
        <w:t>và các hoạt động tự học bồi dưỡng</w:t>
      </w:r>
      <w:r w:rsidRPr="000A5989">
        <w:rPr>
          <w:rFonts w:eastAsia="Calibri"/>
          <w:sz w:val="28"/>
          <w:szCs w:val="28"/>
          <w:lang w:val="vi-VN"/>
        </w:rPr>
        <w:t xml:space="preserve"> thường xuyên.</w:t>
      </w:r>
    </w:p>
    <w:p w:rsidR="00D011A2" w:rsidRDefault="000A5989" w:rsidP="00D011A2">
      <w:pPr>
        <w:tabs>
          <w:tab w:val="left" w:pos="720"/>
          <w:tab w:val="left" w:pos="2970"/>
        </w:tabs>
        <w:spacing w:before="120" w:line="40" w:lineRule="atLeast"/>
        <w:ind w:firstLine="567"/>
        <w:jc w:val="both"/>
        <w:rPr>
          <w:b/>
          <w:sz w:val="28"/>
          <w:szCs w:val="28"/>
          <w:lang w:val="vi-VN"/>
        </w:rPr>
      </w:pPr>
      <w:r w:rsidRPr="000A5989">
        <w:rPr>
          <w:b/>
          <w:sz w:val="28"/>
          <w:szCs w:val="28"/>
          <w:lang w:val="vi-VN"/>
        </w:rPr>
        <w:t>2. Khó khăn</w:t>
      </w:r>
    </w:p>
    <w:p w:rsidR="00D011A2" w:rsidRDefault="00FD42D5" w:rsidP="00D011A2">
      <w:pPr>
        <w:tabs>
          <w:tab w:val="left" w:pos="720"/>
          <w:tab w:val="left" w:pos="2970"/>
        </w:tabs>
        <w:spacing w:before="120" w:line="40" w:lineRule="atLeast"/>
        <w:ind w:firstLine="567"/>
        <w:jc w:val="both"/>
        <w:rPr>
          <w:sz w:val="28"/>
          <w:szCs w:val="28"/>
          <w:lang w:val="vi-VN"/>
        </w:rPr>
      </w:pPr>
      <w:r w:rsidRPr="000A5989">
        <w:rPr>
          <w:sz w:val="28"/>
          <w:szCs w:val="28"/>
          <w:lang w:val="vi-VN"/>
        </w:rPr>
        <w:t xml:space="preserve">- Đội ngũ giáo viên trẻ </w:t>
      </w:r>
      <w:r w:rsidRPr="000A5989">
        <w:rPr>
          <w:sz w:val="28"/>
          <w:szCs w:val="28"/>
        </w:rPr>
        <w:t xml:space="preserve">kinh nghiệm về </w:t>
      </w:r>
      <w:r w:rsidRPr="000A5989">
        <w:rPr>
          <w:sz w:val="28"/>
          <w:szCs w:val="28"/>
          <w:lang w:val="vi-VN"/>
        </w:rPr>
        <w:t xml:space="preserve">chuyên môn nghiệp vụ </w:t>
      </w:r>
      <w:r w:rsidRPr="000A5989">
        <w:rPr>
          <w:sz w:val="28"/>
          <w:szCs w:val="28"/>
        </w:rPr>
        <w:t>còn hạn chế</w:t>
      </w:r>
      <w:r w:rsidRPr="000A5989">
        <w:rPr>
          <w:sz w:val="28"/>
          <w:szCs w:val="28"/>
          <w:lang w:val="vi-VN"/>
        </w:rPr>
        <w:t>, khả năng tự h</w:t>
      </w:r>
      <w:r w:rsidR="000A5989" w:rsidRPr="000A5989">
        <w:rPr>
          <w:sz w:val="28"/>
          <w:szCs w:val="28"/>
          <w:lang w:val="vi-VN"/>
        </w:rPr>
        <w:t>ọc, tự nghiên cứu chưa chủ động;</w:t>
      </w:r>
    </w:p>
    <w:p w:rsidR="00D011A2" w:rsidRDefault="00FD42D5" w:rsidP="00D011A2">
      <w:pPr>
        <w:tabs>
          <w:tab w:val="left" w:pos="720"/>
          <w:tab w:val="left" w:pos="2970"/>
        </w:tabs>
        <w:spacing w:before="120" w:line="40" w:lineRule="atLeast"/>
        <w:ind w:firstLine="567"/>
        <w:jc w:val="both"/>
        <w:rPr>
          <w:sz w:val="28"/>
          <w:szCs w:val="28"/>
        </w:rPr>
      </w:pPr>
      <w:r w:rsidRPr="000A5989">
        <w:rPr>
          <w:sz w:val="28"/>
          <w:szCs w:val="28"/>
        </w:rPr>
        <w:t xml:space="preserve">- Trường </w:t>
      </w:r>
      <w:r w:rsidR="000F4473" w:rsidRPr="000A5989">
        <w:rPr>
          <w:sz w:val="28"/>
          <w:szCs w:val="28"/>
        </w:rPr>
        <w:t xml:space="preserve">còn thiếu giáo viên và </w:t>
      </w:r>
      <w:r w:rsidR="00BC3AE2" w:rsidRPr="000A5989">
        <w:rPr>
          <w:sz w:val="28"/>
          <w:szCs w:val="28"/>
        </w:rPr>
        <w:t>có nhiều giáo viên nghỉ sản</w:t>
      </w:r>
      <w:r w:rsidRPr="000A5989">
        <w:rPr>
          <w:sz w:val="28"/>
          <w:szCs w:val="28"/>
        </w:rPr>
        <w:t xml:space="preserve"> nên thời gian học tập bồi dưỡng, tập trung thảo luận nhóm còn hạn chế.</w:t>
      </w:r>
    </w:p>
    <w:p w:rsidR="00D011A2" w:rsidRDefault="00FD42D5" w:rsidP="00D011A2">
      <w:pPr>
        <w:tabs>
          <w:tab w:val="left" w:pos="720"/>
          <w:tab w:val="left" w:pos="2970"/>
        </w:tabs>
        <w:spacing w:before="120" w:line="40" w:lineRule="atLeast"/>
        <w:ind w:firstLine="567"/>
        <w:jc w:val="both"/>
        <w:rPr>
          <w:b/>
          <w:sz w:val="28"/>
          <w:szCs w:val="28"/>
        </w:rPr>
      </w:pPr>
      <w:r w:rsidRPr="000A5989">
        <w:rPr>
          <w:b/>
          <w:sz w:val="28"/>
          <w:szCs w:val="28"/>
          <w:lang w:val="vi-VN"/>
        </w:rPr>
        <w:t>II. M</w:t>
      </w:r>
      <w:r w:rsidRPr="000A5989">
        <w:rPr>
          <w:b/>
          <w:sz w:val="28"/>
          <w:szCs w:val="28"/>
        </w:rPr>
        <w:t>ục đích bồi dưỡng</w:t>
      </w:r>
    </w:p>
    <w:p w:rsidR="00D011A2" w:rsidRDefault="00E27D2E" w:rsidP="00D011A2">
      <w:pPr>
        <w:tabs>
          <w:tab w:val="left" w:pos="720"/>
          <w:tab w:val="left" w:pos="2970"/>
        </w:tabs>
        <w:spacing w:before="120" w:line="40" w:lineRule="atLeast"/>
        <w:ind w:firstLine="567"/>
        <w:jc w:val="both"/>
        <w:rPr>
          <w:sz w:val="28"/>
          <w:szCs w:val="28"/>
        </w:rPr>
      </w:pPr>
      <w:r w:rsidRPr="000A5989">
        <w:rPr>
          <w:b/>
          <w:bCs/>
          <w:sz w:val="28"/>
          <w:szCs w:val="28"/>
        </w:rPr>
        <w:t>1.</w:t>
      </w:r>
      <w:r w:rsidRPr="000A5989">
        <w:rPr>
          <w:bCs/>
          <w:sz w:val="28"/>
          <w:szCs w:val="28"/>
        </w:rPr>
        <w:t xml:space="preserve"> Thông qua bồi dưỡng thường xuyên giúp cán bộ quản lý, </w:t>
      </w:r>
      <w:r w:rsidRPr="000A5989">
        <w:rPr>
          <w:sz w:val="28"/>
          <w:szCs w:val="28"/>
        </w:rPr>
        <w:t>giáo viên cập nhật kiến thức về chính trị, kinh tế - xã hội cũng như nâng cao phẩm chất đạo đức nghề nghiệp, phát triển năng lực dạy học, năng lực giáo dục, những năng lực khác theo yêu cầu của chuẩn nghề nghiệp giáo viên, yêu cầu nhiệm vụ năm học, yêu cầu đổi mới và nâng cao chất lượng giáo dục trong các trường học.</w:t>
      </w:r>
    </w:p>
    <w:p w:rsidR="00D011A2" w:rsidRDefault="000A5989" w:rsidP="00D011A2">
      <w:pPr>
        <w:tabs>
          <w:tab w:val="left" w:pos="720"/>
          <w:tab w:val="left" w:pos="2970"/>
        </w:tabs>
        <w:spacing w:before="120" w:line="40" w:lineRule="atLeast"/>
        <w:ind w:firstLine="567"/>
        <w:jc w:val="both"/>
        <w:rPr>
          <w:sz w:val="28"/>
          <w:szCs w:val="28"/>
        </w:rPr>
      </w:pPr>
      <w:r w:rsidRPr="000A5989">
        <w:rPr>
          <w:b/>
          <w:sz w:val="28"/>
          <w:szCs w:val="28"/>
        </w:rPr>
        <w:t>2.</w:t>
      </w:r>
      <w:r w:rsidRPr="000A5989">
        <w:rPr>
          <w:sz w:val="28"/>
          <w:szCs w:val="28"/>
        </w:rPr>
        <w:t xml:space="preserve"> </w:t>
      </w:r>
      <w:r w:rsidR="00E27D2E" w:rsidRPr="000A5989">
        <w:rPr>
          <w:sz w:val="28"/>
          <w:szCs w:val="28"/>
        </w:rPr>
        <w:t>Bồi dưỡng thường xuyên còn nâng cao nhận thức về tư tưởng, đạo đức, phong cách Hồ Chí Minh, về chủ trương, đường lối của Đảng, chính sách và pháp luật của Nhà nước. Phát triển giáo dục, chương trình, sách giáo khoa, kiến thức các môn học, hoạt động giáo dục thuộc chương trình giáo dục.</w:t>
      </w:r>
    </w:p>
    <w:p w:rsidR="00D011A2" w:rsidRDefault="000A5989" w:rsidP="00D011A2">
      <w:pPr>
        <w:tabs>
          <w:tab w:val="left" w:pos="720"/>
          <w:tab w:val="left" w:pos="2970"/>
        </w:tabs>
        <w:spacing w:before="120" w:line="40" w:lineRule="atLeast"/>
        <w:ind w:firstLine="567"/>
        <w:jc w:val="both"/>
        <w:rPr>
          <w:sz w:val="28"/>
          <w:szCs w:val="28"/>
        </w:rPr>
      </w:pPr>
      <w:r w:rsidRPr="000A5989">
        <w:rPr>
          <w:b/>
          <w:sz w:val="28"/>
          <w:szCs w:val="28"/>
        </w:rPr>
        <w:t>3</w:t>
      </w:r>
      <w:r w:rsidR="00E27D2E" w:rsidRPr="000A5989">
        <w:rPr>
          <w:b/>
          <w:sz w:val="28"/>
          <w:szCs w:val="28"/>
        </w:rPr>
        <w:t>.</w:t>
      </w:r>
      <w:r w:rsidR="00E27D2E" w:rsidRPr="000A5989">
        <w:rPr>
          <w:sz w:val="28"/>
          <w:szCs w:val="28"/>
        </w:rPr>
        <w:t xml:space="preserve"> Nâng cao năng lực chuyên môn, nghiệp vụ cho đội ngũ giáo viên, nâng cao mức độ đáp ứng với yêu cầu phát triển giáo dục và yêu cầu của chuẩn nghề nghiệp giáo viên.</w:t>
      </w:r>
    </w:p>
    <w:p w:rsidR="00D011A2" w:rsidRDefault="000A5989" w:rsidP="00D011A2">
      <w:pPr>
        <w:tabs>
          <w:tab w:val="left" w:pos="720"/>
          <w:tab w:val="left" w:pos="2970"/>
        </w:tabs>
        <w:spacing w:before="120" w:line="40" w:lineRule="atLeast"/>
        <w:ind w:firstLine="567"/>
        <w:jc w:val="both"/>
        <w:rPr>
          <w:sz w:val="28"/>
          <w:szCs w:val="28"/>
        </w:rPr>
      </w:pPr>
      <w:r w:rsidRPr="000A5989">
        <w:rPr>
          <w:b/>
          <w:sz w:val="28"/>
          <w:szCs w:val="28"/>
        </w:rPr>
        <w:t>4</w:t>
      </w:r>
      <w:r w:rsidR="00E27D2E" w:rsidRPr="000A5989">
        <w:rPr>
          <w:b/>
          <w:sz w:val="28"/>
          <w:szCs w:val="28"/>
        </w:rPr>
        <w:t>.</w:t>
      </w:r>
      <w:r w:rsidR="00E27D2E" w:rsidRPr="000A5989">
        <w:rPr>
          <w:sz w:val="28"/>
          <w:szCs w:val="28"/>
        </w:rPr>
        <w:t xml:space="preserve"> Bồi dưỡng thường xuyên nhằm mục đích giúp cho đội ngũ giáo viên luôn đạt chuẩn theo quy định và nâng cao nhận thức, phấn đấu thực hiện tốt nội dung và nhiệm vụ được giao trong năm học 201</w:t>
      </w:r>
      <w:r w:rsidR="005A178F" w:rsidRPr="000A5989">
        <w:rPr>
          <w:sz w:val="28"/>
          <w:szCs w:val="28"/>
        </w:rPr>
        <w:t>9</w:t>
      </w:r>
      <w:r w:rsidR="00E27D2E" w:rsidRPr="000A5989">
        <w:rPr>
          <w:sz w:val="28"/>
          <w:szCs w:val="28"/>
        </w:rPr>
        <w:t xml:space="preserve"> - 20</w:t>
      </w:r>
      <w:r w:rsidR="005A178F" w:rsidRPr="000A5989">
        <w:rPr>
          <w:sz w:val="28"/>
          <w:szCs w:val="28"/>
        </w:rPr>
        <w:t>20</w:t>
      </w:r>
      <w:r w:rsidR="00E27D2E" w:rsidRPr="000A5989">
        <w:rPr>
          <w:sz w:val="28"/>
          <w:szCs w:val="28"/>
        </w:rPr>
        <w:t>.</w:t>
      </w:r>
    </w:p>
    <w:p w:rsidR="00D011A2" w:rsidRDefault="000A5989" w:rsidP="00D011A2">
      <w:pPr>
        <w:tabs>
          <w:tab w:val="left" w:pos="720"/>
          <w:tab w:val="left" w:pos="2970"/>
        </w:tabs>
        <w:spacing w:before="120" w:line="40" w:lineRule="atLeast"/>
        <w:ind w:firstLine="567"/>
        <w:jc w:val="both"/>
        <w:rPr>
          <w:b/>
          <w:sz w:val="28"/>
          <w:szCs w:val="28"/>
        </w:rPr>
      </w:pPr>
      <w:r w:rsidRPr="000A5989">
        <w:rPr>
          <w:b/>
          <w:sz w:val="28"/>
          <w:szCs w:val="28"/>
        </w:rPr>
        <w:t>III. Nguyên tắc</w:t>
      </w:r>
    </w:p>
    <w:p w:rsidR="00D011A2" w:rsidRDefault="00E27D2E" w:rsidP="00D011A2">
      <w:pPr>
        <w:tabs>
          <w:tab w:val="left" w:pos="720"/>
          <w:tab w:val="left" w:pos="2970"/>
        </w:tabs>
        <w:spacing w:before="120" w:line="40" w:lineRule="atLeast"/>
        <w:ind w:firstLine="567"/>
        <w:jc w:val="both"/>
        <w:rPr>
          <w:sz w:val="28"/>
          <w:szCs w:val="28"/>
        </w:rPr>
      </w:pPr>
      <w:r w:rsidRPr="000A5989">
        <w:rPr>
          <w:b/>
          <w:sz w:val="28"/>
          <w:szCs w:val="28"/>
        </w:rPr>
        <w:t>1.</w:t>
      </w:r>
      <w:r w:rsidRPr="000A5989">
        <w:rPr>
          <w:sz w:val="28"/>
          <w:szCs w:val="28"/>
        </w:rPr>
        <w:t xml:space="preserve"> Bảo đảm tất cả cán bộ quản lý và giáo viên đều được tham gia bồi dưỡng. Nội dung bồi dưỡng bám sát chương trình; thực hiện đúng Quy chế BDTX của Bộ Giáo dục và Đào tạo.</w:t>
      </w:r>
    </w:p>
    <w:p w:rsidR="00D011A2" w:rsidRDefault="00E27D2E" w:rsidP="00D011A2">
      <w:pPr>
        <w:tabs>
          <w:tab w:val="left" w:pos="720"/>
          <w:tab w:val="left" w:pos="2970"/>
        </w:tabs>
        <w:spacing w:before="120" w:line="40" w:lineRule="atLeast"/>
        <w:ind w:firstLine="567"/>
        <w:jc w:val="both"/>
        <w:rPr>
          <w:spacing w:val="-2"/>
          <w:sz w:val="28"/>
          <w:szCs w:val="28"/>
        </w:rPr>
      </w:pPr>
      <w:r w:rsidRPr="00D011A2">
        <w:rPr>
          <w:b/>
          <w:spacing w:val="-2"/>
          <w:sz w:val="28"/>
          <w:szCs w:val="28"/>
        </w:rPr>
        <w:t>2.</w:t>
      </w:r>
      <w:r w:rsidRPr="00D011A2">
        <w:rPr>
          <w:spacing w:val="-2"/>
          <w:sz w:val="28"/>
          <w:szCs w:val="28"/>
        </w:rPr>
        <w:t xml:space="preserve"> Bồi dưỡng trọng tâm, tập trung vào các vấn đề mới, vấn đề thực tiễn gặp khó khăn; bảo đảm được tính kế thừa, hệ thống; không gây quá tải cho giáo viên.</w:t>
      </w:r>
    </w:p>
    <w:p w:rsidR="00D011A2" w:rsidRDefault="00E27D2E" w:rsidP="00D011A2">
      <w:pPr>
        <w:tabs>
          <w:tab w:val="left" w:pos="720"/>
          <w:tab w:val="left" w:pos="2970"/>
        </w:tabs>
        <w:spacing w:before="120" w:line="40" w:lineRule="atLeast"/>
        <w:ind w:firstLine="567"/>
        <w:jc w:val="both"/>
        <w:rPr>
          <w:sz w:val="28"/>
          <w:szCs w:val="28"/>
        </w:rPr>
      </w:pPr>
      <w:r w:rsidRPr="000A5989">
        <w:rPr>
          <w:b/>
          <w:sz w:val="28"/>
          <w:szCs w:val="28"/>
        </w:rPr>
        <w:t>3.</w:t>
      </w:r>
      <w:r w:rsidRPr="000A5989">
        <w:rPr>
          <w:sz w:val="28"/>
          <w:szCs w:val="28"/>
        </w:rPr>
        <w:t xml:space="preserve"> Phát huy vai trò nòng cốt của nhà trường trong việc tổ chức bồi dưỡng giáo viên theo các hình thức tự học cá nhân, học tập theo nhóm, tổ chuyên môn.</w:t>
      </w:r>
    </w:p>
    <w:p w:rsidR="00D011A2" w:rsidRDefault="00E27D2E" w:rsidP="00D011A2">
      <w:pPr>
        <w:tabs>
          <w:tab w:val="left" w:pos="720"/>
          <w:tab w:val="left" w:pos="2970"/>
        </w:tabs>
        <w:spacing w:before="120" w:line="40" w:lineRule="atLeast"/>
        <w:ind w:firstLine="567"/>
        <w:jc w:val="both"/>
        <w:rPr>
          <w:sz w:val="28"/>
          <w:szCs w:val="28"/>
        </w:rPr>
      </w:pPr>
      <w:r w:rsidRPr="000A5989">
        <w:rPr>
          <w:b/>
          <w:sz w:val="28"/>
          <w:szCs w:val="28"/>
        </w:rPr>
        <w:t>4.</w:t>
      </w:r>
      <w:r w:rsidRPr="000A5989">
        <w:rPr>
          <w:sz w:val="28"/>
          <w:szCs w:val="28"/>
        </w:rPr>
        <w:t xml:space="preserve"> Các khối kiến thức bồi dưỡng (bắt buộc và tự chọn) đều được đánh giá.  Kết quả đánh giá được sử dụng làm cơ sở xét thi đua giáo viên cuối năm học.</w:t>
      </w:r>
    </w:p>
    <w:p w:rsidR="00D011A2" w:rsidRDefault="00FD42D5" w:rsidP="00D011A2">
      <w:pPr>
        <w:tabs>
          <w:tab w:val="left" w:pos="720"/>
          <w:tab w:val="left" w:pos="2970"/>
        </w:tabs>
        <w:spacing w:before="120" w:line="40" w:lineRule="atLeast"/>
        <w:ind w:firstLine="567"/>
        <w:jc w:val="both"/>
        <w:rPr>
          <w:b/>
          <w:bCs/>
          <w:sz w:val="28"/>
          <w:szCs w:val="28"/>
        </w:rPr>
      </w:pPr>
      <w:r w:rsidRPr="000A5989">
        <w:rPr>
          <w:b/>
          <w:bCs/>
          <w:sz w:val="28"/>
          <w:szCs w:val="28"/>
          <w:lang w:val="vi-VN"/>
        </w:rPr>
        <w:t>I</w:t>
      </w:r>
      <w:r w:rsidRPr="000A5989">
        <w:rPr>
          <w:b/>
          <w:bCs/>
          <w:sz w:val="28"/>
          <w:szCs w:val="28"/>
        </w:rPr>
        <w:t>V</w:t>
      </w:r>
      <w:r w:rsidRPr="000A5989">
        <w:rPr>
          <w:b/>
          <w:bCs/>
          <w:sz w:val="28"/>
          <w:szCs w:val="28"/>
          <w:lang w:val="vi-VN"/>
        </w:rPr>
        <w:t>. Đ</w:t>
      </w:r>
      <w:r w:rsidRPr="000A5989">
        <w:rPr>
          <w:b/>
          <w:bCs/>
          <w:sz w:val="28"/>
          <w:szCs w:val="28"/>
        </w:rPr>
        <w:t>ối tượng bồi dưỡng</w:t>
      </w:r>
    </w:p>
    <w:p w:rsidR="00D011A2" w:rsidRDefault="00FD42D5" w:rsidP="00D011A2">
      <w:pPr>
        <w:tabs>
          <w:tab w:val="left" w:pos="720"/>
          <w:tab w:val="left" w:pos="2970"/>
        </w:tabs>
        <w:spacing w:before="120" w:line="40" w:lineRule="atLeast"/>
        <w:ind w:firstLine="567"/>
        <w:jc w:val="both"/>
        <w:rPr>
          <w:sz w:val="28"/>
          <w:szCs w:val="28"/>
          <w:lang w:val="vi-VN"/>
        </w:rPr>
      </w:pPr>
      <w:r w:rsidRPr="000A5989">
        <w:rPr>
          <w:sz w:val="28"/>
          <w:szCs w:val="28"/>
        </w:rPr>
        <w:lastRenderedPageBreak/>
        <w:t>Cán</w:t>
      </w:r>
      <w:r w:rsidRPr="000A5989">
        <w:rPr>
          <w:sz w:val="28"/>
          <w:szCs w:val="28"/>
          <w:lang w:val="vi-VN"/>
        </w:rPr>
        <w:t xml:space="preserve"> bộ quản lý, giáo viên đang </w:t>
      </w:r>
      <w:r w:rsidR="000F4473" w:rsidRPr="000A5989">
        <w:rPr>
          <w:sz w:val="28"/>
          <w:szCs w:val="28"/>
        </w:rPr>
        <w:t>công tác</w:t>
      </w:r>
      <w:r w:rsidRPr="000A5989">
        <w:rPr>
          <w:sz w:val="28"/>
          <w:szCs w:val="28"/>
          <w:lang w:val="vi-VN"/>
        </w:rPr>
        <w:t xml:space="preserve"> tại trường </w:t>
      </w:r>
      <w:r w:rsidR="00BC3AE2" w:rsidRPr="000A5989">
        <w:rPr>
          <w:sz w:val="28"/>
          <w:szCs w:val="28"/>
        </w:rPr>
        <w:t>mầm non</w:t>
      </w:r>
      <w:r w:rsidRPr="000A5989">
        <w:rPr>
          <w:sz w:val="28"/>
          <w:szCs w:val="28"/>
          <w:lang w:val="vi-VN"/>
        </w:rPr>
        <w:t xml:space="preserve"> </w:t>
      </w:r>
      <w:r w:rsidRPr="000A5989">
        <w:rPr>
          <w:sz w:val="28"/>
          <w:szCs w:val="28"/>
        </w:rPr>
        <w:t>Hoa Hồng</w:t>
      </w:r>
      <w:r w:rsidR="000A5989" w:rsidRPr="000A5989">
        <w:rPr>
          <w:sz w:val="28"/>
          <w:szCs w:val="28"/>
          <w:lang w:val="vi-VN"/>
        </w:rPr>
        <w:t>.</w:t>
      </w:r>
      <w:r w:rsidRPr="000A5989">
        <w:rPr>
          <w:sz w:val="28"/>
          <w:szCs w:val="28"/>
          <w:lang w:val="vi-VN"/>
        </w:rPr>
        <w:t xml:space="preserve"> Bao gồm: 0</w:t>
      </w:r>
      <w:r w:rsidR="00D7768F" w:rsidRPr="000A5989">
        <w:rPr>
          <w:sz w:val="28"/>
          <w:szCs w:val="28"/>
        </w:rPr>
        <w:t>3</w:t>
      </w:r>
      <w:r w:rsidRPr="000A5989">
        <w:rPr>
          <w:sz w:val="28"/>
          <w:szCs w:val="28"/>
          <w:lang w:val="vi-VN"/>
        </w:rPr>
        <w:t xml:space="preserve"> cán bộ quản lý,</w:t>
      </w:r>
      <w:r w:rsidRPr="000A5989">
        <w:rPr>
          <w:sz w:val="28"/>
          <w:szCs w:val="28"/>
        </w:rPr>
        <w:t xml:space="preserve"> </w:t>
      </w:r>
      <w:r w:rsidRPr="000A5989">
        <w:rPr>
          <w:sz w:val="28"/>
          <w:szCs w:val="28"/>
          <w:lang w:val="vi-VN"/>
        </w:rPr>
        <w:t>1</w:t>
      </w:r>
      <w:r w:rsidR="00B40C1A" w:rsidRPr="000A5989">
        <w:rPr>
          <w:sz w:val="28"/>
          <w:szCs w:val="28"/>
        </w:rPr>
        <w:t>7</w:t>
      </w:r>
      <w:r w:rsidRPr="000A5989">
        <w:rPr>
          <w:sz w:val="28"/>
          <w:szCs w:val="28"/>
          <w:lang w:val="vi-VN"/>
        </w:rPr>
        <w:t xml:space="preserve"> giáo viên.</w:t>
      </w:r>
    </w:p>
    <w:p w:rsidR="00D011A2" w:rsidRDefault="00FD42D5" w:rsidP="00D011A2">
      <w:pPr>
        <w:tabs>
          <w:tab w:val="left" w:pos="720"/>
          <w:tab w:val="left" w:pos="2970"/>
        </w:tabs>
        <w:spacing w:before="120" w:line="40" w:lineRule="atLeast"/>
        <w:ind w:firstLine="567"/>
        <w:jc w:val="both"/>
        <w:rPr>
          <w:b/>
          <w:bCs/>
          <w:sz w:val="28"/>
          <w:szCs w:val="28"/>
        </w:rPr>
      </w:pPr>
      <w:r w:rsidRPr="000A5989">
        <w:rPr>
          <w:b/>
          <w:spacing w:val="-4"/>
          <w:sz w:val="28"/>
          <w:szCs w:val="28"/>
          <w:lang w:val="vi-VN"/>
        </w:rPr>
        <w:t xml:space="preserve">V. </w:t>
      </w:r>
      <w:r w:rsidRPr="000A5989">
        <w:rPr>
          <w:b/>
          <w:bCs/>
          <w:sz w:val="28"/>
          <w:szCs w:val="28"/>
          <w:lang w:val="vi-VN"/>
        </w:rPr>
        <w:t>H</w:t>
      </w:r>
      <w:r w:rsidRPr="000A5989">
        <w:rPr>
          <w:b/>
          <w:bCs/>
          <w:sz w:val="28"/>
          <w:szCs w:val="28"/>
        </w:rPr>
        <w:t>ình thức bồi dưỡng</w:t>
      </w:r>
    </w:p>
    <w:p w:rsidR="00D011A2" w:rsidRDefault="00FD42D5" w:rsidP="00D011A2">
      <w:pPr>
        <w:tabs>
          <w:tab w:val="left" w:pos="720"/>
          <w:tab w:val="left" w:pos="2970"/>
        </w:tabs>
        <w:spacing w:before="120" w:line="40" w:lineRule="atLeast"/>
        <w:ind w:firstLine="567"/>
        <w:jc w:val="both"/>
        <w:rPr>
          <w:sz w:val="28"/>
          <w:szCs w:val="28"/>
          <w:lang w:val="vi-VN"/>
        </w:rPr>
      </w:pPr>
      <w:r w:rsidRPr="000A5989">
        <w:rPr>
          <w:b/>
          <w:sz w:val="28"/>
          <w:szCs w:val="28"/>
          <w:lang w:val="vi-VN"/>
        </w:rPr>
        <w:t>1.</w:t>
      </w:r>
      <w:r w:rsidRPr="000A5989">
        <w:rPr>
          <w:sz w:val="28"/>
          <w:szCs w:val="28"/>
          <w:lang w:val="vi-VN"/>
        </w:rPr>
        <w:t> Bồi dưỡng thường xuyên bằng tự học của giáo viên kết hợp với các sinh hoạt tập thể về chuyên môn, nghiệp vụ tại tổ chuyên môn của nhà trường.</w:t>
      </w:r>
    </w:p>
    <w:p w:rsidR="00D011A2" w:rsidRDefault="00FD42D5" w:rsidP="00D011A2">
      <w:pPr>
        <w:tabs>
          <w:tab w:val="left" w:pos="720"/>
          <w:tab w:val="left" w:pos="2970"/>
        </w:tabs>
        <w:spacing w:before="120" w:line="40" w:lineRule="atLeast"/>
        <w:ind w:firstLine="567"/>
        <w:jc w:val="both"/>
        <w:rPr>
          <w:sz w:val="28"/>
          <w:szCs w:val="28"/>
          <w:lang w:val="vi-VN"/>
        </w:rPr>
      </w:pPr>
      <w:r w:rsidRPr="000A5989">
        <w:rPr>
          <w:b/>
          <w:sz w:val="28"/>
          <w:szCs w:val="28"/>
          <w:lang w:val="vi-VN"/>
        </w:rPr>
        <w:t>2.</w:t>
      </w:r>
      <w:r w:rsidRPr="000A5989">
        <w:rPr>
          <w:sz w:val="28"/>
          <w:szCs w:val="28"/>
          <w:lang w:val="vi-VN"/>
        </w:rPr>
        <w:t> Bồi dưỡng thường xuyên tập trung nhằm hướng dẫn tự học, thực hành, hệ thống hóa kiến thức, giải đáp thắc mắc, hướng dẫn những nội dung bồi dưỡng thường xuyên đối với giáo viên; đáp ứng nhu cầu của giáo viên trong học tập bồi dưỡng thường xuyên; tạo điều kiện cho giáo viên có cơ hội được trao đổi về chuyên môn, nghiệp vụ</w:t>
      </w:r>
      <w:r w:rsidR="006230ED" w:rsidRPr="000A5989">
        <w:rPr>
          <w:sz w:val="28"/>
          <w:szCs w:val="28"/>
          <w:lang w:val="vi-VN"/>
        </w:rPr>
        <w:t xml:space="preserve"> và luyện tập kỹ năng dạy học</w:t>
      </w:r>
      <w:r w:rsidRPr="000A5989">
        <w:rPr>
          <w:sz w:val="28"/>
          <w:szCs w:val="28"/>
          <w:lang w:val="vi-VN"/>
        </w:rPr>
        <w:t>.</w:t>
      </w:r>
    </w:p>
    <w:p w:rsidR="00D011A2" w:rsidRDefault="00FD42D5" w:rsidP="00D011A2">
      <w:pPr>
        <w:tabs>
          <w:tab w:val="left" w:pos="720"/>
          <w:tab w:val="left" w:pos="2970"/>
        </w:tabs>
        <w:spacing w:before="120" w:line="40" w:lineRule="atLeast"/>
        <w:ind w:firstLine="567"/>
        <w:jc w:val="both"/>
        <w:rPr>
          <w:sz w:val="28"/>
          <w:szCs w:val="28"/>
          <w:lang w:val="vi-VN"/>
        </w:rPr>
      </w:pPr>
      <w:r w:rsidRPr="000A5989">
        <w:rPr>
          <w:b/>
          <w:sz w:val="28"/>
          <w:szCs w:val="28"/>
          <w:lang w:val="vi-VN"/>
        </w:rPr>
        <w:t>3.</w:t>
      </w:r>
      <w:r w:rsidRPr="000A5989">
        <w:rPr>
          <w:sz w:val="28"/>
          <w:szCs w:val="28"/>
          <w:lang w:val="vi-VN"/>
        </w:rPr>
        <w:t> Bồi dưỡng thường xuyên theo hình thức học tập từ xa chủ yếu lấy việc tự học của người học là chính (qua mạng Internet, qua tài liệu).</w:t>
      </w:r>
    </w:p>
    <w:p w:rsidR="00D011A2" w:rsidRDefault="00FD42D5" w:rsidP="00D011A2">
      <w:pPr>
        <w:tabs>
          <w:tab w:val="left" w:pos="720"/>
          <w:tab w:val="left" w:pos="2970"/>
        </w:tabs>
        <w:spacing w:before="120" w:line="40" w:lineRule="atLeast"/>
        <w:ind w:firstLine="567"/>
        <w:jc w:val="both"/>
        <w:rPr>
          <w:sz w:val="28"/>
          <w:szCs w:val="28"/>
          <w:lang w:val="vi-VN"/>
        </w:rPr>
      </w:pPr>
      <w:r w:rsidRPr="000A5989">
        <w:rPr>
          <w:b/>
          <w:sz w:val="28"/>
          <w:szCs w:val="28"/>
          <w:lang w:val="vi-VN"/>
        </w:rPr>
        <w:t>4.</w:t>
      </w:r>
      <w:r w:rsidRPr="000A5989">
        <w:rPr>
          <w:sz w:val="28"/>
          <w:szCs w:val="28"/>
          <w:lang w:val="vi-VN"/>
        </w:rPr>
        <w:t xml:space="preserve"> Bồi dưỡng thông qua việc tự xây dựng kế hoạch cá nhân, kế</w:t>
      </w:r>
      <w:r w:rsidR="006230ED" w:rsidRPr="000A5989">
        <w:rPr>
          <w:sz w:val="28"/>
          <w:szCs w:val="28"/>
          <w:lang w:val="vi-VN"/>
        </w:rPr>
        <w:t xml:space="preserve"> hoạch giảng dạy, qua sinh hoạt </w:t>
      </w:r>
      <w:r w:rsidRPr="000A5989">
        <w:rPr>
          <w:sz w:val="28"/>
          <w:szCs w:val="28"/>
          <w:lang w:val="vi-VN"/>
        </w:rPr>
        <w:t>chuyên môn, tổ chuyên môn,</w:t>
      </w:r>
      <w:r w:rsidRPr="000A5989">
        <w:rPr>
          <w:sz w:val="28"/>
          <w:szCs w:val="28"/>
        </w:rPr>
        <w:t xml:space="preserve"> </w:t>
      </w:r>
      <w:r w:rsidRPr="000A5989">
        <w:rPr>
          <w:sz w:val="28"/>
          <w:szCs w:val="28"/>
          <w:lang w:val="vi-VN"/>
        </w:rPr>
        <w:t>th</w:t>
      </w:r>
      <w:r w:rsidRPr="000A5989">
        <w:rPr>
          <w:sz w:val="28"/>
          <w:szCs w:val="28"/>
        </w:rPr>
        <w:t>a</w:t>
      </w:r>
      <w:r w:rsidRPr="000A5989">
        <w:rPr>
          <w:sz w:val="28"/>
          <w:szCs w:val="28"/>
          <w:lang w:val="vi-VN"/>
        </w:rPr>
        <w:t>o giảng, dự giờ đồng nghiệp, tự làm đồ dùng</w:t>
      </w:r>
      <w:r w:rsidRPr="000A5989">
        <w:rPr>
          <w:sz w:val="28"/>
          <w:szCs w:val="28"/>
        </w:rPr>
        <w:t>,</w:t>
      </w:r>
      <w:r w:rsidRPr="000A5989">
        <w:rPr>
          <w:sz w:val="28"/>
          <w:szCs w:val="28"/>
          <w:lang w:val="vi-VN"/>
        </w:rPr>
        <w:t xml:space="preserve"> đồ chơi phục vụ giảng dạy, viết sáng kiến kinh nghiệm, dự thi các cấp…</w:t>
      </w:r>
    </w:p>
    <w:p w:rsidR="00D011A2" w:rsidRDefault="00FD42D5" w:rsidP="00D011A2">
      <w:pPr>
        <w:tabs>
          <w:tab w:val="left" w:pos="720"/>
          <w:tab w:val="left" w:pos="2970"/>
        </w:tabs>
        <w:spacing w:before="120" w:line="40" w:lineRule="atLeast"/>
        <w:ind w:firstLine="567"/>
        <w:jc w:val="both"/>
        <w:rPr>
          <w:b/>
          <w:sz w:val="28"/>
          <w:szCs w:val="28"/>
        </w:rPr>
      </w:pPr>
      <w:r w:rsidRPr="000A5989">
        <w:rPr>
          <w:b/>
          <w:sz w:val="28"/>
          <w:szCs w:val="28"/>
          <w:lang w:val="vi-VN"/>
        </w:rPr>
        <w:t>V</w:t>
      </w:r>
      <w:r w:rsidRPr="000A5989">
        <w:rPr>
          <w:b/>
          <w:sz w:val="28"/>
          <w:szCs w:val="28"/>
        </w:rPr>
        <w:t>I</w:t>
      </w:r>
      <w:r w:rsidRPr="000A5989">
        <w:rPr>
          <w:b/>
          <w:sz w:val="28"/>
          <w:szCs w:val="28"/>
          <w:lang w:val="vi-VN"/>
        </w:rPr>
        <w:t>. N</w:t>
      </w:r>
      <w:r w:rsidRPr="000A5989">
        <w:rPr>
          <w:b/>
          <w:sz w:val="28"/>
          <w:szCs w:val="28"/>
        </w:rPr>
        <w:t>ội dung, thời lượng bồi dưỡng</w:t>
      </w:r>
    </w:p>
    <w:p w:rsidR="00D011A2" w:rsidRDefault="00FD42D5" w:rsidP="00D011A2">
      <w:pPr>
        <w:tabs>
          <w:tab w:val="left" w:pos="720"/>
          <w:tab w:val="left" w:pos="2970"/>
        </w:tabs>
        <w:spacing w:before="120" w:line="40" w:lineRule="atLeast"/>
        <w:ind w:firstLine="567"/>
        <w:jc w:val="both"/>
        <w:rPr>
          <w:sz w:val="28"/>
          <w:szCs w:val="28"/>
        </w:rPr>
      </w:pPr>
      <w:r w:rsidRPr="000A5989">
        <w:rPr>
          <w:sz w:val="28"/>
          <w:szCs w:val="28"/>
        </w:rPr>
        <w:t>Tổng thời lượng BDTX mỗi năm học là 120 tiết/giáo viên</w:t>
      </w:r>
      <w:r w:rsidR="000A5989" w:rsidRPr="000A5989">
        <w:rPr>
          <w:sz w:val="28"/>
          <w:szCs w:val="28"/>
        </w:rPr>
        <w:t>.</w:t>
      </w:r>
    </w:p>
    <w:p w:rsidR="00D011A2" w:rsidRDefault="00FD42D5" w:rsidP="00D011A2">
      <w:pPr>
        <w:tabs>
          <w:tab w:val="left" w:pos="720"/>
          <w:tab w:val="left" w:pos="2970"/>
        </w:tabs>
        <w:spacing w:before="120" w:line="40" w:lineRule="atLeast"/>
        <w:ind w:firstLine="567"/>
        <w:jc w:val="both"/>
        <w:rPr>
          <w:b/>
          <w:sz w:val="28"/>
          <w:szCs w:val="28"/>
        </w:rPr>
      </w:pPr>
      <w:r w:rsidRPr="000A5989">
        <w:rPr>
          <w:b/>
          <w:sz w:val="28"/>
          <w:szCs w:val="28"/>
        </w:rPr>
        <w:t>1. Khối kiến thức bắt buộc</w:t>
      </w:r>
    </w:p>
    <w:p w:rsidR="00D011A2" w:rsidRDefault="00FD42D5" w:rsidP="00D011A2">
      <w:pPr>
        <w:tabs>
          <w:tab w:val="left" w:pos="720"/>
          <w:tab w:val="left" w:pos="2970"/>
        </w:tabs>
        <w:spacing w:before="120" w:line="40" w:lineRule="atLeast"/>
        <w:ind w:firstLine="567"/>
        <w:jc w:val="both"/>
        <w:rPr>
          <w:b/>
          <w:sz w:val="28"/>
          <w:szCs w:val="28"/>
        </w:rPr>
      </w:pPr>
      <w:r w:rsidRPr="000A5989">
        <w:rPr>
          <w:b/>
          <w:sz w:val="28"/>
          <w:szCs w:val="28"/>
        </w:rPr>
        <w:t>* Nội dung bồi dưỡng 1:</w:t>
      </w:r>
    </w:p>
    <w:p w:rsidR="00D011A2" w:rsidRDefault="00FD42D5" w:rsidP="00D011A2">
      <w:pPr>
        <w:tabs>
          <w:tab w:val="left" w:pos="720"/>
          <w:tab w:val="left" w:pos="2970"/>
        </w:tabs>
        <w:spacing w:before="120" w:line="40" w:lineRule="atLeast"/>
        <w:ind w:firstLine="567"/>
        <w:jc w:val="both"/>
        <w:rPr>
          <w:sz w:val="28"/>
          <w:szCs w:val="28"/>
        </w:rPr>
      </w:pPr>
      <w:r w:rsidRPr="000A5989">
        <w:rPr>
          <w:sz w:val="28"/>
          <w:szCs w:val="28"/>
        </w:rPr>
        <w:t>- Đáp ứng yêu</w:t>
      </w:r>
      <w:r w:rsidR="000A5989" w:rsidRPr="000A5989">
        <w:rPr>
          <w:sz w:val="28"/>
          <w:szCs w:val="28"/>
        </w:rPr>
        <w:t xml:space="preserve"> cầu thực hiện nhiệm vụ năm học;</w:t>
      </w:r>
    </w:p>
    <w:p w:rsidR="00D011A2" w:rsidRDefault="00FD42D5" w:rsidP="00D011A2">
      <w:pPr>
        <w:tabs>
          <w:tab w:val="left" w:pos="720"/>
          <w:tab w:val="left" w:pos="2970"/>
        </w:tabs>
        <w:spacing w:before="120" w:line="40" w:lineRule="atLeast"/>
        <w:ind w:firstLine="567"/>
        <w:jc w:val="both"/>
        <w:rPr>
          <w:sz w:val="28"/>
          <w:szCs w:val="28"/>
        </w:rPr>
      </w:pPr>
      <w:r w:rsidRPr="000A5989">
        <w:rPr>
          <w:sz w:val="28"/>
          <w:szCs w:val="28"/>
        </w:rPr>
        <w:t>- Thời lượng k</w:t>
      </w:r>
      <w:r w:rsidR="000A5989" w:rsidRPr="000A5989">
        <w:rPr>
          <w:sz w:val="28"/>
          <w:szCs w:val="28"/>
        </w:rPr>
        <w:t>hoảng 30 tiết/năm học/giáo viên;</w:t>
      </w:r>
    </w:p>
    <w:p w:rsidR="00D011A2" w:rsidRDefault="00FD42D5" w:rsidP="00D011A2">
      <w:pPr>
        <w:tabs>
          <w:tab w:val="left" w:pos="720"/>
          <w:tab w:val="left" w:pos="2970"/>
        </w:tabs>
        <w:spacing w:before="120" w:line="40" w:lineRule="atLeast"/>
        <w:ind w:firstLine="567"/>
        <w:jc w:val="both"/>
        <w:rPr>
          <w:sz w:val="28"/>
          <w:szCs w:val="28"/>
        </w:rPr>
      </w:pPr>
      <w:r w:rsidRPr="000A5989">
        <w:rPr>
          <w:sz w:val="28"/>
          <w:szCs w:val="28"/>
        </w:rPr>
        <w:t xml:space="preserve">- Nội dung: </w:t>
      </w:r>
      <w:r w:rsidR="00B40C1A" w:rsidRPr="000A5989">
        <w:rPr>
          <w:sz w:val="28"/>
          <w:szCs w:val="28"/>
        </w:rPr>
        <w:t>Bồi dưỡng chính trị, chuyên môn nghiệp vụ trong hè,</w:t>
      </w:r>
      <w:r w:rsidR="005418B6" w:rsidRPr="000A5989">
        <w:rPr>
          <w:sz w:val="28"/>
          <w:szCs w:val="28"/>
        </w:rPr>
        <w:t xml:space="preserve"> kiến thức các môn học, hoạt động giáo dục thuộc chương trình giáo dục mầm non.</w:t>
      </w:r>
    </w:p>
    <w:p w:rsidR="00D011A2" w:rsidRDefault="00FD42D5" w:rsidP="00D011A2">
      <w:pPr>
        <w:tabs>
          <w:tab w:val="left" w:pos="720"/>
          <w:tab w:val="left" w:pos="2970"/>
        </w:tabs>
        <w:spacing w:before="120" w:line="40" w:lineRule="atLeast"/>
        <w:ind w:firstLine="567"/>
        <w:jc w:val="both"/>
        <w:rPr>
          <w:b/>
          <w:sz w:val="28"/>
          <w:szCs w:val="28"/>
        </w:rPr>
      </w:pPr>
      <w:r w:rsidRPr="000A5989">
        <w:rPr>
          <w:b/>
          <w:sz w:val="28"/>
          <w:szCs w:val="28"/>
        </w:rPr>
        <w:t>* Nội dung bồi dưỡng 2:</w:t>
      </w:r>
    </w:p>
    <w:p w:rsidR="00D011A2" w:rsidRDefault="00A60320" w:rsidP="00D011A2">
      <w:pPr>
        <w:tabs>
          <w:tab w:val="left" w:pos="720"/>
          <w:tab w:val="left" w:pos="2970"/>
        </w:tabs>
        <w:spacing w:before="120" w:line="40" w:lineRule="atLeast"/>
        <w:ind w:firstLine="567"/>
        <w:jc w:val="both"/>
        <w:rPr>
          <w:sz w:val="28"/>
          <w:szCs w:val="28"/>
        </w:rPr>
      </w:pPr>
      <w:r w:rsidRPr="000A5989">
        <w:rPr>
          <w:sz w:val="28"/>
          <w:szCs w:val="28"/>
        </w:rPr>
        <w:t>- Đáp ứng yêu cầu thực hiện nhiệm vụ phát triển giáo dục địa phương theo năm học</w:t>
      </w:r>
      <w:r w:rsidRPr="000A5989">
        <w:rPr>
          <w:i/>
          <w:sz w:val="28"/>
          <w:szCs w:val="28"/>
        </w:rPr>
        <w:t xml:space="preserve"> </w:t>
      </w:r>
      <w:r w:rsidRPr="000A5989">
        <w:rPr>
          <w:sz w:val="28"/>
          <w:szCs w:val="28"/>
        </w:rPr>
        <w:t>2019 - 2020.</w:t>
      </w:r>
      <w:r w:rsidR="006635EA" w:rsidRPr="000A5989">
        <w:rPr>
          <w:sz w:val="28"/>
          <w:szCs w:val="28"/>
        </w:rPr>
        <w:t xml:space="preserve"> </w:t>
      </w:r>
      <w:r w:rsidR="006635EA" w:rsidRPr="000A5989">
        <w:rPr>
          <w:sz w:val="28"/>
          <w:szCs w:val="28"/>
          <w:lang w:val="vi-VN"/>
        </w:rPr>
        <w:t>Nâng cao năng lực chuyên môn, nghiệp vụ cho giáo viên và cán bộ quản lý</w:t>
      </w:r>
      <w:r w:rsidR="006635EA" w:rsidRPr="000A5989">
        <w:rPr>
          <w:sz w:val="28"/>
          <w:szCs w:val="28"/>
        </w:rPr>
        <w:t>, phát triển năng lực dạy học, năng lực</w:t>
      </w:r>
      <w:r w:rsidR="006635EA" w:rsidRPr="000A5989">
        <w:rPr>
          <w:sz w:val="28"/>
          <w:szCs w:val="28"/>
          <w:lang w:val="vi-VN"/>
        </w:rPr>
        <w:t xml:space="preserve"> quản lý</w:t>
      </w:r>
      <w:r w:rsidR="006635EA" w:rsidRPr="000A5989">
        <w:rPr>
          <w:sz w:val="28"/>
          <w:szCs w:val="28"/>
        </w:rPr>
        <w:t xml:space="preserve"> giáo dục và những năng lực khác theo yêu cầu của chuẩn nghề nghiệp giáo viên</w:t>
      </w:r>
      <w:r w:rsidR="006635EA" w:rsidRPr="000A5989">
        <w:rPr>
          <w:sz w:val="28"/>
          <w:szCs w:val="28"/>
          <w:lang w:val="vi-VN"/>
        </w:rPr>
        <w:t xml:space="preserve"> và chuẩn cán bộ quản lý </w:t>
      </w:r>
      <w:r w:rsidR="006635EA" w:rsidRPr="000A5989">
        <w:rPr>
          <w:sz w:val="28"/>
          <w:szCs w:val="28"/>
        </w:rPr>
        <w:t>trường mầm non.</w:t>
      </w:r>
    </w:p>
    <w:p w:rsidR="006635EA" w:rsidRPr="000A5989" w:rsidRDefault="006635EA" w:rsidP="00D011A2">
      <w:pPr>
        <w:tabs>
          <w:tab w:val="left" w:pos="720"/>
          <w:tab w:val="left" w:pos="2970"/>
        </w:tabs>
        <w:spacing w:before="120" w:line="40" w:lineRule="atLeast"/>
        <w:ind w:firstLine="567"/>
        <w:jc w:val="both"/>
        <w:rPr>
          <w:b/>
          <w:sz w:val="28"/>
          <w:szCs w:val="28"/>
        </w:rPr>
      </w:pPr>
      <w:r w:rsidRPr="000A5989">
        <w:rPr>
          <w:sz w:val="28"/>
          <w:szCs w:val="28"/>
        </w:rPr>
        <w:t>+</w:t>
      </w:r>
      <w:r w:rsidRPr="000A5989">
        <w:rPr>
          <w:sz w:val="28"/>
          <w:szCs w:val="28"/>
          <w:lang w:val="vi-VN"/>
        </w:rPr>
        <w:t xml:space="preserve"> Vấn đề giới trong giáo dục mầm non</w:t>
      </w:r>
      <w:r w:rsidRPr="000A5989">
        <w:rPr>
          <w:sz w:val="28"/>
          <w:szCs w:val="28"/>
        </w:rPr>
        <w:t>;</w:t>
      </w:r>
    </w:p>
    <w:p w:rsidR="006635EA" w:rsidRPr="000A5989" w:rsidRDefault="006635EA" w:rsidP="00D011A2">
      <w:pPr>
        <w:spacing w:before="120" w:line="40" w:lineRule="atLeast"/>
        <w:ind w:firstLine="567"/>
        <w:jc w:val="both"/>
        <w:rPr>
          <w:b/>
          <w:sz w:val="28"/>
          <w:szCs w:val="28"/>
        </w:rPr>
      </w:pPr>
      <w:r w:rsidRPr="000A5989">
        <w:rPr>
          <w:sz w:val="28"/>
          <w:szCs w:val="28"/>
        </w:rPr>
        <w:t>+</w:t>
      </w:r>
      <w:r w:rsidRPr="000A5989">
        <w:rPr>
          <w:sz w:val="28"/>
          <w:szCs w:val="28"/>
          <w:lang w:val="vi-VN"/>
        </w:rPr>
        <w:t xml:space="preserve"> Triển khai thực hiện Quy tắc ứng xử văn hóa trong các cơ sở </w:t>
      </w:r>
      <w:r w:rsidRPr="000A5989">
        <w:rPr>
          <w:sz w:val="28"/>
          <w:szCs w:val="28"/>
        </w:rPr>
        <w:t>GDMN;</w:t>
      </w:r>
    </w:p>
    <w:p w:rsidR="006635EA" w:rsidRPr="000A5989" w:rsidRDefault="006635EA" w:rsidP="00D011A2">
      <w:pPr>
        <w:spacing w:before="120" w:line="40" w:lineRule="atLeast"/>
        <w:ind w:firstLine="567"/>
        <w:jc w:val="both"/>
        <w:rPr>
          <w:b/>
          <w:sz w:val="28"/>
          <w:szCs w:val="28"/>
        </w:rPr>
      </w:pPr>
      <w:r w:rsidRPr="000A5989">
        <w:rPr>
          <w:sz w:val="28"/>
          <w:szCs w:val="28"/>
        </w:rPr>
        <w:t xml:space="preserve">+ </w:t>
      </w:r>
      <w:r w:rsidRPr="000A5989">
        <w:rPr>
          <w:sz w:val="28"/>
          <w:szCs w:val="28"/>
          <w:lang w:val="vi-VN"/>
        </w:rPr>
        <w:t xml:space="preserve">Phòng chống bạo lực học đường trong các cơ sở </w:t>
      </w:r>
      <w:r w:rsidRPr="000A5989">
        <w:rPr>
          <w:sz w:val="28"/>
          <w:szCs w:val="28"/>
        </w:rPr>
        <w:t>GDMN;</w:t>
      </w:r>
    </w:p>
    <w:p w:rsidR="006635EA" w:rsidRPr="000A5989" w:rsidRDefault="006635EA" w:rsidP="00D011A2">
      <w:pPr>
        <w:spacing w:before="120" w:line="40" w:lineRule="atLeast"/>
        <w:ind w:firstLine="567"/>
        <w:jc w:val="both"/>
        <w:rPr>
          <w:b/>
          <w:sz w:val="28"/>
          <w:szCs w:val="28"/>
        </w:rPr>
      </w:pPr>
      <w:r w:rsidRPr="000A5989">
        <w:rPr>
          <w:sz w:val="28"/>
          <w:szCs w:val="28"/>
        </w:rPr>
        <w:t>+</w:t>
      </w:r>
      <w:r w:rsidRPr="000A5989">
        <w:rPr>
          <w:sz w:val="28"/>
          <w:szCs w:val="28"/>
          <w:lang w:val="vi-VN"/>
        </w:rPr>
        <w:t xml:space="preserve"> Chế độ dinh dưỡng cho trẻ em bị viêm đường hô hấp và tiêu chảy</w:t>
      </w:r>
      <w:r w:rsidRPr="000A5989">
        <w:rPr>
          <w:sz w:val="28"/>
          <w:szCs w:val="28"/>
        </w:rPr>
        <w:t>;</w:t>
      </w:r>
    </w:p>
    <w:p w:rsidR="006635EA" w:rsidRPr="000A5989" w:rsidRDefault="006635EA" w:rsidP="00D011A2">
      <w:pPr>
        <w:spacing w:before="120" w:line="40" w:lineRule="atLeast"/>
        <w:ind w:firstLine="567"/>
        <w:jc w:val="both"/>
        <w:rPr>
          <w:b/>
          <w:sz w:val="28"/>
          <w:szCs w:val="28"/>
        </w:rPr>
      </w:pPr>
      <w:r w:rsidRPr="000A5989">
        <w:rPr>
          <w:sz w:val="28"/>
          <w:szCs w:val="28"/>
        </w:rPr>
        <w:t>+</w:t>
      </w:r>
      <w:r w:rsidRPr="000A5989">
        <w:rPr>
          <w:sz w:val="28"/>
          <w:szCs w:val="28"/>
          <w:lang w:val="vi-VN"/>
        </w:rPr>
        <w:t xml:space="preserve"> Quản lý phát triển năng lực nghề nghiệp cho giáo viên tại cơ sở </w:t>
      </w:r>
      <w:r w:rsidRPr="000A5989">
        <w:rPr>
          <w:sz w:val="28"/>
          <w:szCs w:val="28"/>
        </w:rPr>
        <w:t>GDMN;</w:t>
      </w:r>
    </w:p>
    <w:p w:rsidR="006635EA" w:rsidRPr="000A5989" w:rsidRDefault="006635EA" w:rsidP="00D011A2">
      <w:pPr>
        <w:spacing w:before="120" w:line="40" w:lineRule="atLeast"/>
        <w:ind w:firstLine="567"/>
        <w:jc w:val="both"/>
        <w:rPr>
          <w:b/>
          <w:sz w:val="28"/>
          <w:szCs w:val="28"/>
        </w:rPr>
      </w:pPr>
      <w:r w:rsidRPr="000A5989">
        <w:rPr>
          <w:sz w:val="28"/>
          <w:szCs w:val="28"/>
        </w:rPr>
        <w:t>+</w:t>
      </w:r>
      <w:r w:rsidRPr="000A5989">
        <w:rPr>
          <w:sz w:val="28"/>
          <w:szCs w:val="28"/>
          <w:lang w:val="vi-VN"/>
        </w:rPr>
        <w:t xml:space="preserve"> Sinh hoạt tổ chuyên môn, hình thức hiệu quả trong bồi dưỡng chuyên môn cho giáo viên mầm non</w:t>
      </w:r>
      <w:r w:rsidRPr="000A5989">
        <w:rPr>
          <w:sz w:val="28"/>
          <w:szCs w:val="28"/>
        </w:rPr>
        <w:t>;</w:t>
      </w:r>
    </w:p>
    <w:p w:rsidR="006635EA" w:rsidRPr="000A5989" w:rsidRDefault="006635EA" w:rsidP="00D011A2">
      <w:pPr>
        <w:spacing w:before="120" w:line="40" w:lineRule="atLeast"/>
        <w:ind w:firstLine="567"/>
        <w:jc w:val="both"/>
        <w:rPr>
          <w:b/>
          <w:spacing w:val="-6"/>
          <w:sz w:val="28"/>
          <w:szCs w:val="28"/>
        </w:rPr>
      </w:pPr>
      <w:r w:rsidRPr="000A5989">
        <w:rPr>
          <w:spacing w:val="-6"/>
          <w:sz w:val="28"/>
          <w:szCs w:val="28"/>
        </w:rPr>
        <w:lastRenderedPageBreak/>
        <w:t>+</w:t>
      </w:r>
      <w:r w:rsidRPr="000A5989">
        <w:rPr>
          <w:spacing w:val="-6"/>
          <w:sz w:val="28"/>
          <w:szCs w:val="28"/>
          <w:lang w:val="vi-VN"/>
        </w:rPr>
        <w:t xml:space="preserve"> Tổ chức hoạt động giáo dục theo hướng trải nghiệm</w:t>
      </w:r>
      <w:r w:rsidRPr="000A5989">
        <w:rPr>
          <w:spacing w:val="-6"/>
          <w:sz w:val="28"/>
          <w:szCs w:val="28"/>
        </w:rPr>
        <w:t xml:space="preserve"> </w:t>
      </w:r>
      <w:r w:rsidRPr="000A5989">
        <w:rPr>
          <w:spacing w:val="-6"/>
          <w:sz w:val="28"/>
          <w:szCs w:val="28"/>
          <w:lang w:val="vi-VN"/>
        </w:rPr>
        <w:t xml:space="preserve">cho trẻ ở cơ sở </w:t>
      </w:r>
      <w:r w:rsidRPr="000A5989">
        <w:rPr>
          <w:spacing w:val="-6"/>
          <w:sz w:val="28"/>
          <w:szCs w:val="28"/>
        </w:rPr>
        <w:t>GDMN;</w:t>
      </w:r>
    </w:p>
    <w:p w:rsidR="006635EA" w:rsidRPr="000A5989" w:rsidRDefault="006635EA" w:rsidP="00D011A2">
      <w:pPr>
        <w:spacing w:before="120" w:line="40" w:lineRule="atLeast"/>
        <w:ind w:firstLine="567"/>
        <w:jc w:val="both"/>
        <w:rPr>
          <w:b/>
          <w:spacing w:val="-6"/>
          <w:sz w:val="28"/>
          <w:szCs w:val="28"/>
        </w:rPr>
      </w:pPr>
      <w:r w:rsidRPr="000A5989">
        <w:rPr>
          <w:spacing w:val="-6"/>
          <w:sz w:val="28"/>
          <w:szCs w:val="28"/>
        </w:rPr>
        <w:t>+</w:t>
      </w:r>
      <w:r w:rsidRPr="000A5989">
        <w:rPr>
          <w:spacing w:val="-6"/>
          <w:sz w:val="28"/>
          <w:szCs w:val="28"/>
          <w:lang w:val="vi-VN"/>
        </w:rPr>
        <w:t xml:space="preserve"> Xây dựng kế hoạch chăm sóc, giáo dục trẻ phù hợp với bối cảnh địa phương</w:t>
      </w:r>
      <w:r w:rsidR="000A5989" w:rsidRPr="000A5989">
        <w:rPr>
          <w:spacing w:val="-6"/>
          <w:sz w:val="28"/>
          <w:szCs w:val="28"/>
        </w:rPr>
        <w:t>;</w:t>
      </w:r>
    </w:p>
    <w:p w:rsidR="006635EA" w:rsidRPr="000A5989" w:rsidRDefault="006635EA" w:rsidP="00D011A2">
      <w:pPr>
        <w:spacing w:before="120" w:line="40" w:lineRule="atLeast"/>
        <w:ind w:firstLine="567"/>
        <w:jc w:val="both"/>
        <w:rPr>
          <w:sz w:val="28"/>
          <w:szCs w:val="28"/>
        </w:rPr>
      </w:pPr>
      <w:r w:rsidRPr="000A5989">
        <w:rPr>
          <w:sz w:val="28"/>
          <w:szCs w:val="28"/>
        </w:rPr>
        <w:t>+</w:t>
      </w:r>
      <w:r w:rsidRPr="000A5989">
        <w:rPr>
          <w:sz w:val="28"/>
          <w:szCs w:val="28"/>
          <w:lang w:val="vi-VN"/>
        </w:rPr>
        <w:t xml:space="preserve"> Các văn bản chỉ đạo của </w:t>
      </w:r>
      <w:r w:rsidRPr="000A5989">
        <w:rPr>
          <w:sz w:val="28"/>
          <w:szCs w:val="28"/>
        </w:rPr>
        <w:t>N</w:t>
      </w:r>
      <w:r w:rsidRPr="000A5989">
        <w:rPr>
          <w:sz w:val="28"/>
          <w:szCs w:val="28"/>
          <w:lang w:val="vi-VN"/>
        </w:rPr>
        <w:t>gành</w:t>
      </w:r>
      <w:r w:rsidR="000A5989" w:rsidRPr="000A5989">
        <w:rPr>
          <w:sz w:val="28"/>
          <w:szCs w:val="28"/>
        </w:rPr>
        <w:t>.</w:t>
      </w:r>
    </w:p>
    <w:p w:rsidR="00FD42D5" w:rsidRPr="000A5989" w:rsidRDefault="00FD42D5" w:rsidP="00D011A2">
      <w:pPr>
        <w:tabs>
          <w:tab w:val="left" w:pos="720"/>
          <w:tab w:val="left" w:pos="2970"/>
        </w:tabs>
        <w:spacing w:before="120" w:line="40" w:lineRule="atLeast"/>
        <w:ind w:firstLine="567"/>
        <w:jc w:val="both"/>
        <w:rPr>
          <w:sz w:val="28"/>
          <w:szCs w:val="28"/>
        </w:rPr>
      </w:pPr>
      <w:r w:rsidRPr="000A5989">
        <w:rPr>
          <w:sz w:val="28"/>
          <w:szCs w:val="28"/>
        </w:rPr>
        <w:t>- Thời lượng khoảng 30 tiết/năm học/giáo viên.</w:t>
      </w:r>
    </w:p>
    <w:p w:rsidR="00FD42D5" w:rsidRPr="000A5989" w:rsidRDefault="00FD42D5" w:rsidP="00D011A2">
      <w:pPr>
        <w:tabs>
          <w:tab w:val="left" w:pos="720"/>
          <w:tab w:val="left" w:pos="2970"/>
        </w:tabs>
        <w:spacing w:before="120" w:line="40" w:lineRule="atLeast"/>
        <w:ind w:firstLine="567"/>
        <w:jc w:val="both"/>
        <w:rPr>
          <w:b/>
          <w:sz w:val="28"/>
          <w:szCs w:val="28"/>
        </w:rPr>
      </w:pPr>
      <w:r w:rsidRPr="000A5989">
        <w:rPr>
          <w:b/>
          <w:sz w:val="28"/>
          <w:szCs w:val="28"/>
        </w:rPr>
        <w:t xml:space="preserve">2. Khối kiến thức tự chọn </w:t>
      </w:r>
    </w:p>
    <w:p w:rsidR="00FD42D5" w:rsidRPr="000A5989" w:rsidRDefault="00FD42D5" w:rsidP="00D011A2">
      <w:pPr>
        <w:tabs>
          <w:tab w:val="left" w:pos="720"/>
          <w:tab w:val="left" w:pos="2970"/>
        </w:tabs>
        <w:spacing w:before="120" w:line="40" w:lineRule="atLeast"/>
        <w:ind w:firstLine="567"/>
        <w:jc w:val="both"/>
        <w:rPr>
          <w:b/>
          <w:sz w:val="28"/>
          <w:szCs w:val="28"/>
        </w:rPr>
      </w:pPr>
      <w:r w:rsidRPr="000A5989">
        <w:rPr>
          <w:b/>
          <w:sz w:val="28"/>
          <w:szCs w:val="28"/>
        </w:rPr>
        <w:t>* Nội dung bồi dưỡng 3:</w:t>
      </w:r>
    </w:p>
    <w:p w:rsidR="00FD42D5" w:rsidRPr="000A5989" w:rsidRDefault="00FD42D5" w:rsidP="00D011A2">
      <w:pPr>
        <w:tabs>
          <w:tab w:val="left" w:pos="720"/>
          <w:tab w:val="left" w:pos="2970"/>
        </w:tabs>
        <w:spacing w:before="120" w:line="40" w:lineRule="atLeast"/>
        <w:ind w:firstLine="567"/>
        <w:jc w:val="both"/>
        <w:rPr>
          <w:sz w:val="28"/>
          <w:szCs w:val="28"/>
        </w:rPr>
      </w:pPr>
      <w:r w:rsidRPr="000A5989">
        <w:rPr>
          <w:sz w:val="28"/>
          <w:szCs w:val="28"/>
        </w:rPr>
        <w:t xml:space="preserve">- Đáp ứng nhu cầu phát triển </w:t>
      </w:r>
      <w:r w:rsidR="008E0DD5" w:rsidRPr="000A5989">
        <w:rPr>
          <w:sz w:val="28"/>
          <w:szCs w:val="28"/>
        </w:rPr>
        <w:t xml:space="preserve">năng lực </w:t>
      </w:r>
      <w:r w:rsidRPr="000A5989">
        <w:rPr>
          <w:sz w:val="28"/>
          <w:szCs w:val="28"/>
        </w:rPr>
        <w:t>nghề ng</w:t>
      </w:r>
      <w:r w:rsidR="000A5989" w:rsidRPr="000A5989">
        <w:rPr>
          <w:sz w:val="28"/>
          <w:szCs w:val="28"/>
        </w:rPr>
        <w:t>hiệp của giáo viên;</w:t>
      </w:r>
    </w:p>
    <w:p w:rsidR="00FD42D5" w:rsidRPr="000A5989" w:rsidRDefault="00FD42D5" w:rsidP="00D011A2">
      <w:pPr>
        <w:tabs>
          <w:tab w:val="left" w:pos="720"/>
          <w:tab w:val="left" w:pos="2970"/>
        </w:tabs>
        <w:spacing w:before="120" w:line="40" w:lineRule="atLeast"/>
        <w:ind w:firstLine="567"/>
        <w:jc w:val="both"/>
        <w:rPr>
          <w:sz w:val="28"/>
          <w:szCs w:val="28"/>
        </w:rPr>
      </w:pPr>
      <w:r w:rsidRPr="000A5989">
        <w:rPr>
          <w:sz w:val="28"/>
          <w:szCs w:val="28"/>
        </w:rPr>
        <w:t>- Thời lượng k</w:t>
      </w:r>
      <w:r w:rsidR="000A5989" w:rsidRPr="000A5989">
        <w:rPr>
          <w:sz w:val="28"/>
          <w:szCs w:val="28"/>
        </w:rPr>
        <w:t>hoảng 60 tiết/năm học/giáo viên;</w:t>
      </w:r>
    </w:p>
    <w:p w:rsidR="00FD42D5" w:rsidRPr="000A5989" w:rsidRDefault="00FD42D5" w:rsidP="00D011A2">
      <w:pPr>
        <w:tabs>
          <w:tab w:val="left" w:pos="720"/>
          <w:tab w:val="left" w:pos="2970"/>
        </w:tabs>
        <w:spacing w:before="120" w:line="40" w:lineRule="atLeast"/>
        <w:ind w:firstLine="567"/>
        <w:jc w:val="both"/>
        <w:rPr>
          <w:sz w:val="28"/>
          <w:szCs w:val="28"/>
        </w:rPr>
      </w:pPr>
      <w:r w:rsidRPr="000A5989">
        <w:rPr>
          <w:sz w:val="28"/>
          <w:szCs w:val="28"/>
        </w:rPr>
        <w:t xml:space="preserve">- Nội dung: Đây là khối kiến thức tự chọn gồm các môđun bồi dưỡng nhằm phát triển năng lực nghề nghiệp của </w:t>
      </w:r>
      <w:r w:rsidR="000A5989" w:rsidRPr="000A5989">
        <w:rPr>
          <w:sz w:val="28"/>
          <w:szCs w:val="28"/>
        </w:rPr>
        <w:t>giáo viên quy định theo cấp học;</w:t>
      </w:r>
    </w:p>
    <w:p w:rsidR="00FD42D5" w:rsidRPr="000A5989" w:rsidRDefault="00FD42D5" w:rsidP="00D011A2">
      <w:pPr>
        <w:tabs>
          <w:tab w:val="left" w:pos="720"/>
          <w:tab w:val="left" w:pos="2970"/>
        </w:tabs>
        <w:spacing w:before="120" w:line="40" w:lineRule="atLeast"/>
        <w:ind w:firstLine="567"/>
        <w:jc w:val="both"/>
        <w:rPr>
          <w:sz w:val="28"/>
          <w:szCs w:val="28"/>
        </w:rPr>
      </w:pPr>
      <w:r w:rsidRPr="000A5989">
        <w:rPr>
          <w:sz w:val="28"/>
          <w:szCs w:val="28"/>
        </w:rPr>
        <w:t xml:space="preserve">- Thống nhất </w:t>
      </w:r>
      <w:r w:rsidR="00BA75D8" w:rsidRPr="000A5989">
        <w:rPr>
          <w:sz w:val="28"/>
          <w:szCs w:val="28"/>
        </w:rPr>
        <w:t xml:space="preserve">ngành học mầm non </w:t>
      </w:r>
      <w:r w:rsidRPr="000A5989">
        <w:rPr>
          <w:sz w:val="28"/>
          <w:szCs w:val="28"/>
        </w:rPr>
        <w:t xml:space="preserve">thực hiện 4 môđun:  </w:t>
      </w:r>
      <w:r w:rsidR="007254E5" w:rsidRPr="000A5989">
        <w:rPr>
          <w:sz w:val="28"/>
          <w:szCs w:val="28"/>
        </w:rPr>
        <w:t>2</w:t>
      </w:r>
      <w:r w:rsidR="005D7A22" w:rsidRPr="000A5989">
        <w:rPr>
          <w:sz w:val="28"/>
          <w:szCs w:val="28"/>
        </w:rPr>
        <w:t>9</w:t>
      </w:r>
      <w:r w:rsidR="00BA75D8" w:rsidRPr="000A5989">
        <w:rPr>
          <w:sz w:val="28"/>
          <w:szCs w:val="28"/>
        </w:rPr>
        <w:t xml:space="preserve">, </w:t>
      </w:r>
      <w:r w:rsidR="005D7A22" w:rsidRPr="000A5989">
        <w:rPr>
          <w:sz w:val="28"/>
          <w:szCs w:val="28"/>
        </w:rPr>
        <w:t>30</w:t>
      </w:r>
      <w:r w:rsidR="00BA75D8" w:rsidRPr="000A5989">
        <w:rPr>
          <w:sz w:val="28"/>
          <w:szCs w:val="28"/>
        </w:rPr>
        <w:t xml:space="preserve">, </w:t>
      </w:r>
      <w:r w:rsidR="005D7A22" w:rsidRPr="000A5989">
        <w:rPr>
          <w:sz w:val="28"/>
          <w:szCs w:val="28"/>
        </w:rPr>
        <w:t>31</w:t>
      </w:r>
      <w:r w:rsidR="00BA75D8" w:rsidRPr="000A5989">
        <w:rPr>
          <w:sz w:val="28"/>
          <w:szCs w:val="28"/>
        </w:rPr>
        <w:t xml:space="preserve">, </w:t>
      </w:r>
      <w:r w:rsidR="005D7A22" w:rsidRPr="000A5989">
        <w:rPr>
          <w:sz w:val="28"/>
          <w:szCs w:val="28"/>
        </w:rPr>
        <w:t>32</w:t>
      </w:r>
      <w:r w:rsidR="00BA75D8" w:rsidRPr="000A5989">
        <w:rPr>
          <w:sz w:val="28"/>
          <w:szCs w:val="28"/>
        </w:rPr>
        <w:t>.</w:t>
      </w:r>
    </w:p>
    <w:p w:rsidR="007C4F89" w:rsidRPr="00F90F02" w:rsidRDefault="007C4F89" w:rsidP="009A5BDA">
      <w:pPr>
        <w:tabs>
          <w:tab w:val="left" w:pos="720"/>
          <w:tab w:val="left" w:pos="2970"/>
        </w:tabs>
        <w:spacing w:after="120" w:line="23" w:lineRule="atLeast"/>
        <w:ind w:firstLine="720"/>
        <w:jc w:val="both"/>
        <w:rPr>
          <w:sz w:val="28"/>
          <w:szCs w:val="28"/>
        </w:rPr>
      </w:pPr>
    </w:p>
    <w:p w:rsidR="007601BD" w:rsidRPr="00F90F02" w:rsidRDefault="007601BD" w:rsidP="00483B44">
      <w:pPr>
        <w:tabs>
          <w:tab w:val="left" w:pos="720"/>
          <w:tab w:val="left" w:pos="2970"/>
        </w:tabs>
        <w:spacing w:line="40" w:lineRule="atLeast"/>
        <w:jc w:val="both"/>
        <w:rPr>
          <w:sz w:val="28"/>
          <w:szCs w:val="28"/>
        </w:rPr>
      </w:pPr>
    </w:p>
    <w:p w:rsidR="007601BD" w:rsidRPr="00F90F02" w:rsidRDefault="007601BD" w:rsidP="00232861">
      <w:pPr>
        <w:tabs>
          <w:tab w:val="left" w:pos="720"/>
          <w:tab w:val="left" w:pos="2970"/>
        </w:tabs>
        <w:spacing w:line="40" w:lineRule="atLeast"/>
        <w:rPr>
          <w:b/>
          <w:sz w:val="26"/>
          <w:szCs w:val="26"/>
        </w:rPr>
        <w:sectPr w:rsidR="007601BD" w:rsidRPr="00F90F02" w:rsidSect="007C4F89">
          <w:footerReference w:type="default" r:id="rId7"/>
          <w:pgSz w:w="11907" w:h="16840" w:code="9"/>
          <w:pgMar w:top="1134" w:right="1134" w:bottom="1134" w:left="1701" w:header="720" w:footer="720" w:gutter="0"/>
          <w:cols w:space="720"/>
          <w:docGrid w:linePitch="360"/>
        </w:sectPr>
      </w:pPr>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4"/>
        <w:gridCol w:w="1275"/>
        <w:gridCol w:w="1560"/>
        <w:gridCol w:w="5980"/>
        <w:gridCol w:w="1417"/>
        <w:gridCol w:w="1212"/>
      </w:tblGrid>
      <w:tr w:rsidR="00F90F02" w:rsidRPr="00F90F02" w:rsidTr="007601BD">
        <w:trPr>
          <w:jc w:val="center"/>
        </w:trPr>
        <w:tc>
          <w:tcPr>
            <w:tcW w:w="2774" w:type="dxa"/>
            <w:tcBorders>
              <w:top w:val="single" w:sz="4" w:space="0" w:color="auto"/>
              <w:left w:val="single" w:sz="4" w:space="0" w:color="auto"/>
              <w:bottom w:val="single" w:sz="4" w:space="0" w:color="auto"/>
              <w:right w:val="single" w:sz="4" w:space="0" w:color="auto"/>
            </w:tcBorders>
            <w:vAlign w:val="center"/>
          </w:tcPr>
          <w:p w:rsidR="00E532E0" w:rsidRPr="00AB47D4" w:rsidRDefault="00E532E0" w:rsidP="00D011A2">
            <w:pPr>
              <w:tabs>
                <w:tab w:val="left" w:pos="720"/>
                <w:tab w:val="left" w:pos="2970"/>
              </w:tabs>
              <w:spacing w:before="120" w:line="40" w:lineRule="atLeast"/>
              <w:jc w:val="center"/>
              <w:rPr>
                <w:b/>
                <w:sz w:val="28"/>
                <w:szCs w:val="28"/>
              </w:rPr>
            </w:pPr>
            <w:r w:rsidRPr="00AB47D4">
              <w:rPr>
                <w:b/>
                <w:sz w:val="28"/>
                <w:szCs w:val="28"/>
              </w:rPr>
              <w:lastRenderedPageBreak/>
              <w:t>Yêu cầu bồi dưỡng</w:t>
            </w:r>
          </w:p>
        </w:tc>
        <w:tc>
          <w:tcPr>
            <w:tcW w:w="1275" w:type="dxa"/>
            <w:tcBorders>
              <w:top w:val="single" w:sz="4" w:space="0" w:color="auto"/>
              <w:left w:val="single" w:sz="4" w:space="0" w:color="auto"/>
              <w:bottom w:val="single" w:sz="4" w:space="0" w:color="auto"/>
              <w:right w:val="single" w:sz="4" w:space="0" w:color="auto"/>
            </w:tcBorders>
            <w:vAlign w:val="center"/>
          </w:tcPr>
          <w:p w:rsidR="00E532E0" w:rsidRPr="00AB47D4" w:rsidRDefault="00E532E0" w:rsidP="00D011A2">
            <w:pPr>
              <w:tabs>
                <w:tab w:val="left" w:pos="720"/>
                <w:tab w:val="left" w:pos="2970"/>
              </w:tabs>
              <w:spacing w:before="120" w:line="40" w:lineRule="atLeast"/>
              <w:jc w:val="center"/>
              <w:rPr>
                <w:b/>
                <w:sz w:val="28"/>
                <w:szCs w:val="28"/>
              </w:rPr>
            </w:pPr>
            <w:r w:rsidRPr="00AB47D4">
              <w:rPr>
                <w:b/>
                <w:sz w:val="28"/>
                <w:szCs w:val="28"/>
              </w:rPr>
              <w:t>Mã mô đun</w:t>
            </w:r>
          </w:p>
        </w:tc>
        <w:tc>
          <w:tcPr>
            <w:tcW w:w="1560" w:type="dxa"/>
            <w:tcBorders>
              <w:top w:val="single" w:sz="4" w:space="0" w:color="auto"/>
              <w:left w:val="single" w:sz="4" w:space="0" w:color="auto"/>
              <w:bottom w:val="single" w:sz="4" w:space="0" w:color="auto"/>
              <w:right w:val="single" w:sz="4" w:space="0" w:color="auto"/>
            </w:tcBorders>
            <w:vAlign w:val="center"/>
          </w:tcPr>
          <w:p w:rsidR="00E532E0" w:rsidRPr="00AB47D4" w:rsidRDefault="00E532E0" w:rsidP="00D011A2">
            <w:pPr>
              <w:tabs>
                <w:tab w:val="left" w:pos="720"/>
                <w:tab w:val="left" w:pos="2970"/>
              </w:tabs>
              <w:spacing w:before="120" w:line="40" w:lineRule="atLeast"/>
              <w:jc w:val="center"/>
              <w:rPr>
                <w:b/>
                <w:sz w:val="28"/>
                <w:szCs w:val="28"/>
              </w:rPr>
            </w:pPr>
            <w:r w:rsidRPr="00AB47D4">
              <w:rPr>
                <w:b/>
                <w:sz w:val="28"/>
                <w:szCs w:val="28"/>
              </w:rPr>
              <w:t>Thời gian</w:t>
            </w:r>
          </w:p>
        </w:tc>
        <w:tc>
          <w:tcPr>
            <w:tcW w:w="5980" w:type="dxa"/>
            <w:tcBorders>
              <w:top w:val="single" w:sz="4" w:space="0" w:color="auto"/>
              <w:left w:val="single" w:sz="4" w:space="0" w:color="auto"/>
              <w:bottom w:val="single" w:sz="4" w:space="0" w:color="auto"/>
              <w:right w:val="single" w:sz="4" w:space="0" w:color="auto"/>
            </w:tcBorders>
            <w:vAlign w:val="center"/>
          </w:tcPr>
          <w:p w:rsidR="00E532E0" w:rsidRPr="00AB47D4" w:rsidRDefault="00E532E0" w:rsidP="00D011A2">
            <w:pPr>
              <w:tabs>
                <w:tab w:val="left" w:pos="720"/>
                <w:tab w:val="left" w:pos="2970"/>
              </w:tabs>
              <w:spacing w:before="120" w:line="40" w:lineRule="atLeast"/>
              <w:jc w:val="center"/>
              <w:rPr>
                <w:b/>
                <w:sz w:val="28"/>
                <w:szCs w:val="28"/>
              </w:rPr>
            </w:pPr>
            <w:r w:rsidRPr="00AB47D4">
              <w:rPr>
                <w:b/>
                <w:sz w:val="28"/>
                <w:szCs w:val="28"/>
              </w:rPr>
              <w:t>Nội dung bồi dưỡng</w:t>
            </w:r>
          </w:p>
        </w:tc>
        <w:tc>
          <w:tcPr>
            <w:tcW w:w="1417" w:type="dxa"/>
            <w:tcBorders>
              <w:top w:val="single" w:sz="4" w:space="0" w:color="auto"/>
              <w:left w:val="single" w:sz="4" w:space="0" w:color="auto"/>
              <w:bottom w:val="single" w:sz="4" w:space="0" w:color="auto"/>
              <w:right w:val="single" w:sz="4" w:space="0" w:color="auto"/>
            </w:tcBorders>
            <w:vAlign w:val="center"/>
          </w:tcPr>
          <w:p w:rsidR="00E532E0" w:rsidRPr="00AB47D4" w:rsidRDefault="00E532E0" w:rsidP="00D011A2">
            <w:pPr>
              <w:tabs>
                <w:tab w:val="left" w:pos="720"/>
                <w:tab w:val="left" w:pos="2970"/>
              </w:tabs>
              <w:spacing w:before="120" w:line="40" w:lineRule="atLeast"/>
              <w:jc w:val="center"/>
              <w:rPr>
                <w:b/>
                <w:sz w:val="28"/>
                <w:szCs w:val="28"/>
              </w:rPr>
            </w:pPr>
            <w:r w:rsidRPr="00AB47D4">
              <w:rPr>
                <w:b/>
                <w:sz w:val="28"/>
                <w:szCs w:val="28"/>
              </w:rPr>
              <w:t xml:space="preserve">Thời lượng </w:t>
            </w:r>
          </w:p>
        </w:tc>
        <w:tc>
          <w:tcPr>
            <w:tcW w:w="1212" w:type="dxa"/>
            <w:tcBorders>
              <w:top w:val="single" w:sz="4" w:space="0" w:color="auto"/>
              <w:left w:val="single" w:sz="4" w:space="0" w:color="auto"/>
              <w:bottom w:val="single" w:sz="4" w:space="0" w:color="auto"/>
              <w:right w:val="single" w:sz="4" w:space="0" w:color="auto"/>
            </w:tcBorders>
            <w:vAlign w:val="center"/>
          </w:tcPr>
          <w:p w:rsidR="00E532E0" w:rsidRPr="00AB47D4" w:rsidRDefault="00E532E0" w:rsidP="00D011A2">
            <w:pPr>
              <w:tabs>
                <w:tab w:val="left" w:pos="720"/>
                <w:tab w:val="left" w:pos="2970"/>
              </w:tabs>
              <w:spacing w:before="120" w:line="40" w:lineRule="atLeast"/>
              <w:jc w:val="center"/>
              <w:rPr>
                <w:b/>
                <w:sz w:val="28"/>
                <w:szCs w:val="28"/>
              </w:rPr>
            </w:pPr>
            <w:r w:rsidRPr="00AB47D4">
              <w:rPr>
                <w:b/>
                <w:sz w:val="28"/>
                <w:szCs w:val="28"/>
              </w:rPr>
              <w:t>Ghi chú</w:t>
            </w:r>
          </w:p>
        </w:tc>
      </w:tr>
      <w:tr w:rsidR="008569EB" w:rsidRPr="00F90F02" w:rsidTr="007601BD">
        <w:trPr>
          <w:jc w:val="center"/>
        </w:trPr>
        <w:tc>
          <w:tcPr>
            <w:tcW w:w="2774" w:type="dxa"/>
            <w:vMerge w:val="restart"/>
            <w:tcBorders>
              <w:top w:val="single" w:sz="4" w:space="0" w:color="auto"/>
              <w:left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both"/>
              <w:rPr>
                <w:sz w:val="28"/>
                <w:szCs w:val="28"/>
              </w:rPr>
            </w:pPr>
          </w:p>
          <w:p w:rsidR="008569EB" w:rsidRPr="00A60320" w:rsidRDefault="008569EB" w:rsidP="00D011A2">
            <w:pPr>
              <w:tabs>
                <w:tab w:val="left" w:pos="720"/>
                <w:tab w:val="left" w:pos="2970"/>
              </w:tabs>
              <w:spacing w:before="120" w:line="40" w:lineRule="atLeast"/>
              <w:jc w:val="both"/>
              <w:rPr>
                <w:sz w:val="28"/>
                <w:szCs w:val="28"/>
              </w:rPr>
            </w:pPr>
          </w:p>
          <w:p w:rsidR="008569EB" w:rsidRPr="00A60320" w:rsidRDefault="008569EB" w:rsidP="00D011A2">
            <w:pPr>
              <w:tabs>
                <w:tab w:val="left" w:pos="720"/>
                <w:tab w:val="left" w:pos="2970"/>
              </w:tabs>
              <w:spacing w:before="120" w:line="40" w:lineRule="atLeast"/>
              <w:jc w:val="both"/>
              <w:rPr>
                <w:sz w:val="28"/>
                <w:szCs w:val="28"/>
              </w:rPr>
            </w:pPr>
          </w:p>
          <w:p w:rsidR="008569EB" w:rsidRPr="00A60320" w:rsidRDefault="008569EB" w:rsidP="00D011A2">
            <w:pPr>
              <w:tabs>
                <w:tab w:val="left" w:pos="720"/>
                <w:tab w:val="left" w:pos="2970"/>
              </w:tabs>
              <w:spacing w:before="120" w:line="40" w:lineRule="atLeast"/>
              <w:jc w:val="both"/>
              <w:rPr>
                <w:sz w:val="28"/>
                <w:szCs w:val="28"/>
              </w:rPr>
            </w:pPr>
          </w:p>
          <w:p w:rsidR="008569EB" w:rsidRPr="00A60320" w:rsidRDefault="008569EB" w:rsidP="00D011A2">
            <w:pPr>
              <w:tabs>
                <w:tab w:val="left" w:pos="720"/>
                <w:tab w:val="left" w:pos="2970"/>
              </w:tabs>
              <w:spacing w:before="120" w:line="40" w:lineRule="atLeast"/>
              <w:jc w:val="both"/>
              <w:rPr>
                <w:sz w:val="28"/>
                <w:szCs w:val="28"/>
              </w:rPr>
            </w:pPr>
          </w:p>
          <w:p w:rsidR="008569EB" w:rsidRPr="00A60320" w:rsidRDefault="008569EB" w:rsidP="00D011A2">
            <w:pPr>
              <w:tabs>
                <w:tab w:val="left" w:pos="720"/>
                <w:tab w:val="left" w:pos="2970"/>
              </w:tabs>
              <w:spacing w:before="120" w:line="40" w:lineRule="atLeast"/>
              <w:jc w:val="both"/>
              <w:rPr>
                <w:sz w:val="28"/>
                <w:szCs w:val="28"/>
              </w:rPr>
            </w:pPr>
          </w:p>
          <w:p w:rsidR="008569EB" w:rsidRPr="00A60320" w:rsidRDefault="008569EB" w:rsidP="00D011A2">
            <w:pPr>
              <w:tabs>
                <w:tab w:val="left" w:pos="720"/>
                <w:tab w:val="left" w:pos="2970"/>
              </w:tabs>
              <w:spacing w:before="120" w:line="40" w:lineRule="atLeast"/>
              <w:jc w:val="both"/>
              <w:rPr>
                <w:sz w:val="28"/>
                <w:szCs w:val="28"/>
              </w:rPr>
            </w:pPr>
          </w:p>
          <w:p w:rsidR="008569EB" w:rsidRPr="00A60320" w:rsidRDefault="008569EB" w:rsidP="00D011A2">
            <w:pPr>
              <w:tabs>
                <w:tab w:val="left" w:pos="720"/>
                <w:tab w:val="left" w:pos="2970"/>
              </w:tabs>
              <w:spacing w:before="120" w:line="40" w:lineRule="atLeast"/>
              <w:jc w:val="both"/>
              <w:rPr>
                <w:sz w:val="28"/>
                <w:szCs w:val="28"/>
              </w:rPr>
            </w:pPr>
          </w:p>
          <w:p w:rsidR="008569EB" w:rsidRPr="00A60320" w:rsidRDefault="008569EB" w:rsidP="00D011A2">
            <w:pPr>
              <w:tabs>
                <w:tab w:val="left" w:pos="720"/>
                <w:tab w:val="left" w:pos="2970"/>
              </w:tabs>
              <w:spacing w:before="120" w:line="40" w:lineRule="atLeast"/>
              <w:jc w:val="both"/>
              <w:rPr>
                <w:sz w:val="28"/>
                <w:szCs w:val="28"/>
              </w:rPr>
            </w:pPr>
          </w:p>
          <w:p w:rsidR="008569EB" w:rsidRPr="00A60320" w:rsidRDefault="008569EB" w:rsidP="00D011A2">
            <w:pPr>
              <w:tabs>
                <w:tab w:val="left" w:pos="720"/>
                <w:tab w:val="left" w:pos="2970"/>
              </w:tabs>
              <w:spacing w:before="120" w:line="40" w:lineRule="atLeast"/>
              <w:jc w:val="both"/>
              <w:rPr>
                <w:sz w:val="28"/>
                <w:szCs w:val="28"/>
              </w:rPr>
            </w:pPr>
          </w:p>
          <w:p w:rsidR="008569EB" w:rsidRPr="00A60320" w:rsidRDefault="008569EB" w:rsidP="00D011A2">
            <w:pPr>
              <w:tabs>
                <w:tab w:val="left" w:pos="720"/>
                <w:tab w:val="left" w:pos="2970"/>
              </w:tabs>
              <w:spacing w:before="120" w:line="40" w:lineRule="atLeast"/>
              <w:jc w:val="both"/>
              <w:rPr>
                <w:sz w:val="28"/>
                <w:szCs w:val="28"/>
              </w:rPr>
            </w:pPr>
            <w:r w:rsidRPr="00A60320">
              <w:rPr>
                <w:color w:val="000000"/>
                <w:sz w:val="28"/>
                <w:szCs w:val="28"/>
                <w:shd w:val="clear" w:color="auto" w:fill="FFFFFF"/>
              </w:rPr>
              <w:t>Tăng cường năng lực sử dụng thiết bị dạy học và ứng dụng công nghệ thông tin trong dạy học của giáo viên</w:t>
            </w:r>
          </w:p>
        </w:tc>
        <w:tc>
          <w:tcPr>
            <w:tcW w:w="1275" w:type="dxa"/>
            <w:tcBorders>
              <w:top w:val="single" w:sz="4" w:space="0" w:color="auto"/>
              <w:left w:val="single" w:sz="4" w:space="0" w:color="auto"/>
              <w:bottom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center"/>
              <w:rPr>
                <w:sz w:val="28"/>
                <w:szCs w:val="28"/>
              </w:rPr>
            </w:pPr>
            <w:r w:rsidRPr="00A60320">
              <w:rPr>
                <w:sz w:val="28"/>
                <w:szCs w:val="28"/>
              </w:rPr>
              <w:t>MN 29</w:t>
            </w:r>
          </w:p>
        </w:tc>
        <w:tc>
          <w:tcPr>
            <w:tcW w:w="1560" w:type="dxa"/>
            <w:tcBorders>
              <w:top w:val="single" w:sz="4" w:space="0" w:color="auto"/>
              <w:left w:val="single" w:sz="4" w:space="0" w:color="auto"/>
              <w:bottom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center"/>
              <w:rPr>
                <w:sz w:val="28"/>
                <w:szCs w:val="28"/>
              </w:rPr>
            </w:pPr>
            <w:r w:rsidRPr="00A60320">
              <w:rPr>
                <w:sz w:val="28"/>
                <w:szCs w:val="28"/>
              </w:rPr>
              <w:t>Tháng 1</w:t>
            </w:r>
            <w:r w:rsidR="005D7A22" w:rsidRPr="00A60320">
              <w:rPr>
                <w:sz w:val="28"/>
                <w:szCs w:val="28"/>
              </w:rPr>
              <w:t>0</w:t>
            </w:r>
            <w:r w:rsidRPr="00A60320">
              <w:rPr>
                <w:sz w:val="28"/>
                <w:szCs w:val="28"/>
              </w:rPr>
              <w:t>/2019</w:t>
            </w:r>
          </w:p>
        </w:tc>
        <w:tc>
          <w:tcPr>
            <w:tcW w:w="5980" w:type="dxa"/>
            <w:tcBorders>
              <w:top w:val="single" w:sz="4" w:space="0" w:color="auto"/>
              <w:left w:val="single" w:sz="4" w:space="0" w:color="auto"/>
              <w:bottom w:val="single" w:sz="4" w:space="0" w:color="auto"/>
              <w:right w:val="single" w:sz="4" w:space="0" w:color="auto"/>
            </w:tcBorders>
            <w:vAlign w:val="center"/>
          </w:tcPr>
          <w:p w:rsidR="008569EB" w:rsidRPr="00A60320" w:rsidRDefault="008569EB" w:rsidP="00D011A2">
            <w:pPr>
              <w:spacing w:before="120" w:line="40" w:lineRule="atLeast"/>
              <w:jc w:val="both"/>
              <w:rPr>
                <w:sz w:val="28"/>
                <w:szCs w:val="28"/>
              </w:rPr>
            </w:pPr>
            <w:r w:rsidRPr="00A60320">
              <w:rPr>
                <w:sz w:val="28"/>
                <w:szCs w:val="28"/>
              </w:rPr>
              <w:t>Hướng dẫn bảo quản, sửa chữa một số thiết bị đồ dùng giáo dục và dạy học đơn giản</w:t>
            </w:r>
          </w:p>
          <w:p w:rsidR="008569EB" w:rsidRPr="00A60320" w:rsidRDefault="008569EB" w:rsidP="00D011A2">
            <w:pPr>
              <w:spacing w:before="120" w:line="40" w:lineRule="atLeast"/>
              <w:jc w:val="both"/>
              <w:rPr>
                <w:sz w:val="28"/>
                <w:szCs w:val="28"/>
              </w:rPr>
            </w:pPr>
            <w:r w:rsidRPr="00A60320">
              <w:rPr>
                <w:sz w:val="28"/>
                <w:szCs w:val="28"/>
              </w:rPr>
              <w:t>1. Vị trí và vai trò của việc bảo quản, sửa chữa thiết bị đồ dùng giáo dục và dạy học;</w:t>
            </w:r>
          </w:p>
          <w:p w:rsidR="008569EB" w:rsidRPr="00A60320" w:rsidRDefault="008569EB" w:rsidP="00D011A2">
            <w:pPr>
              <w:spacing w:before="120" w:line="40" w:lineRule="atLeast"/>
              <w:jc w:val="both"/>
              <w:rPr>
                <w:sz w:val="28"/>
                <w:szCs w:val="28"/>
              </w:rPr>
            </w:pPr>
            <w:r w:rsidRPr="00A60320">
              <w:rPr>
                <w:sz w:val="28"/>
                <w:szCs w:val="28"/>
              </w:rPr>
              <w:t>2. Một số biện pháp thông thường bảo quản, sửa chữa thiết bị đồ dùng giáo dục và dạy học;</w:t>
            </w:r>
          </w:p>
          <w:p w:rsidR="008569EB" w:rsidRPr="00A60320" w:rsidRDefault="008569EB" w:rsidP="00D011A2">
            <w:pPr>
              <w:shd w:val="clear" w:color="auto" w:fill="FFFFFF"/>
              <w:spacing w:before="120" w:line="40" w:lineRule="atLeast"/>
              <w:rPr>
                <w:color w:val="000000"/>
                <w:sz w:val="28"/>
                <w:szCs w:val="28"/>
              </w:rPr>
            </w:pPr>
            <w:r w:rsidRPr="00A60320">
              <w:rPr>
                <w:sz w:val="28"/>
                <w:szCs w:val="28"/>
              </w:rPr>
              <w:t>3. Thực hành bảo quản, sửa chữa thiết bị đồ dùng giáo dục và dạy học.</w:t>
            </w:r>
          </w:p>
        </w:tc>
        <w:tc>
          <w:tcPr>
            <w:tcW w:w="1417" w:type="dxa"/>
            <w:tcBorders>
              <w:top w:val="single" w:sz="4" w:space="0" w:color="auto"/>
              <w:left w:val="single" w:sz="4" w:space="0" w:color="auto"/>
              <w:bottom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center"/>
              <w:rPr>
                <w:sz w:val="28"/>
                <w:szCs w:val="28"/>
              </w:rPr>
            </w:pPr>
          </w:p>
          <w:p w:rsidR="008569EB" w:rsidRPr="00A60320" w:rsidRDefault="008569EB" w:rsidP="00D011A2">
            <w:pPr>
              <w:tabs>
                <w:tab w:val="left" w:pos="720"/>
                <w:tab w:val="left" w:pos="2970"/>
              </w:tabs>
              <w:spacing w:before="120" w:line="40" w:lineRule="atLeast"/>
              <w:jc w:val="center"/>
              <w:rPr>
                <w:sz w:val="28"/>
                <w:szCs w:val="28"/>
              </w:rPr>
            </w:pPr>
          </w:p>
          <w:p w:rsidR="008569EB" w:rsidRPr="00A60320" w:rsidRDefault="008569EB" w:rsidP="00D011A2">
            <w:pPr>
              <w:tabs>
                <w:tab w:val="left" w:pos="720"/>
                <w:tab w:val="left" w:pos="2970"/>
              </w:tabs>
              <w:spacing w:before="120" w:line="40" w:lineRule="atLeast"/>
              <w:jc w:val="center"/>
              <w:rPr>
                <w:sz w:val="28"/>
                <w:szCs w:val="28"/>
              </w:rPr>
            </w:pPr>
          </w:p>
          <w:p w:rsidR="008569EB" w:rsidRPr="00A60320" w:rsidRDefault="008569EB" w:rsidP="00D011A2">
            <w:pPr>
              <w:tabs>
                <w:tab w:val="left" w:pos="720"/>
                <w:tab w:val="left" w:pos="2970"/>
              </w:tabs>
              <w:spacing w:before="120" w:line="40" w:lineRule="atLeast"/>
              <w:jc w:val="center"/>
              <w:rPr>
                <w:sz w:val="28"/>
                <w:szCs w:val="28"/>
              </w:rPr>
            </w:pPr>
          </w:p>
          <w:p w:rsidR="008569EB" w:rsidRPr="00A60320" w:rsidRDefault="008569EB" w:rsidP="00D011A2">
            <w:pPr>
              <w:tabs>
                <w:tab w:val="left" w:pos="720"/>
                <w:tab w:val="left" w:pos="2970"/>
              </w:tabs>
              <w:spacing w:before="120" w:line="40" w:lineRule="atLeast"/>
              <w:jc w:val="center"/>
              <w:rPr>
                <w:sz w:val="28"/>
                <w:szCs w:val="28"/>
              </w:rPr>
            </w:pPr>
            <w:r w:rsidRPr="00A60320">
              <w:rPr>
                <w:sz w:val="28"/>
                <w:szCs w:val="28"/>
              </w:rPr>
              <w:t>15 tiết</w:t>
            </w:r>
          </w:p>
        </w:tc>
        <w:tc>
          <w:tcPr>
            <w:tcW w:w="1212" w:type="dxa"/>
            <w:tcBorders>
              <w:top w:val="single" w:sz="4" w:space="0" w:color="auto"/>
              <w:left w:val="single" w:sz="4" w:space="0" w:color="auto"/>
              <w:bottom w:val="single" w:sz="4" w:space="0" w:color="auto"/>
              <w:right w:val="single" w:sz="4" w:space="0" w:color="auto"/>
            </w:tcBorders>
            <w:vAlign w:val="center"/>
          </w:tcPr>
          <w:p w:rsidR="008569EB" w:rsidRPr="00AB47D4" w:rsidRDefault="008569EB" w:rsidP="00D011A2">
            <w:pPr>
              <w:tabs>
                <w:tab w:val="left" w:pos="720"/>
                <w:tab w:val="left" w:pos="2970"/>
              </w:tabs>
              <w:spacing w:before="120" w:line="40" w:lineRule="atLeast"/>
              <w:jc w:val="center"/>
              <w:rPr>
                <w:sz w:val="28"/>
                <w:szCs w:val="28"/>
              </w:rPr>
            </w:pPr>
          </w:p>
        </w:tc>
      </w:tr>
      <w:tr w:rsidR="008569EB" w:rsidRPr="00F90F02" w:rsidTr="0078624D">
        <w:trPr>
          <w:trHeight w:val="2504"/>
          <w:jc w:val="center"/>
        </w:trPr>
        <w:tc>
          <w:tcPr>
            <w:tcW w:w="2774" w:type="dxa"/>
            <w:vMerge/>
            <w:tcBorders>
              <w:left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both"/>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center"/>
              <w:rPr>
                <w:sz w:val="28"/>
                <w:szCs w:val="28"/>
              </w:rPr>
            </w:pPr>
            <w:r w:rsidRPr="00A60320">
              <w:rPr>
                <w:sz w:val="28"/>
                <w:szCs w:val="28"/>
              </w:rPr>
              <w:t>MN 30</w:t>
            </w:r>
          </w:p>
        </w:tc>
        <w:tc>
          <w:tcPr>
            <w:tcW w:w="1560" w:type="dxa"/>
            <w:tcBorders>
              <w:top w:val="single" w:sz="4" w:space="0" w:color="auto"/>
              <w:left w:val="single" w:sz="4" w:space="0" w:color="auto"/>
              <w:bottom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center"/>
              <w:rPr>
                <w:sz w:val="28"/>
                <w:szCs w:val="28"/>
              </w:rPr>
            </w:pPr>
            <w:r w:rsidRPr="00A60320">
              <w:rPr>
                <w:sz w:val="28"/>
                <w:szCs w:val="28"/>
              </w:rPr>
              <w:t>Tháng 1</w:t>
            </w:r>
            <w:r w:rsidR="005D7A22" w:rsidRPr="00A60320">
              <w:rPr>
                <w:sz w:val="28"/>
                <w:szCs w:val="28"/>
              </w:rPr>
              <w:t>1</w:t>
            </w:r>
            <w:r w:rsidRPr="00A60320">
              <w:rPr>
                <w:sz w:val="28"/>
                <w:szCs w:val="28"/>
              </w:rPr>
              <w:t>/2019</w:t>
            </w:r>
          </w:p>
        </w:tc>
        <w:tc>
          <w:tcPr>
            <w:tcW w:w="5980" w:type="dxa"/>
            <w:tcBorders>
              <w:top w:val="single" w:sz="4" w:space="0" w:color="auto"/>
              <w:left w:val="single" w:sz="4" w:space="0" w:color="auto"/>
              <w:bottom w:val="single" w:sz="4" w:space="0" w:color="auto"/>
              <w:right w:val="single" w:sz="4" w:space="0" w:color="auto"/>
            </w:tcBorders>
          </w:tcPr>
          <w:p w:rsidR="008569EB" w:rsidRPr="00A60320" w:rsidRDefault="008569EB" w:rsidP="00D011A2">
            <w:pPr>
              <w:spacing w:before="120" w:line="40" w:lineRule="atLeast"/>
              <w:jc w:val="both"/>
              <w:rPr>
                <w:sz w:val="28"/>
                <w:szCs w:val="28"/>
              </w:rPr>
            </w:pPr>
            <w:r w:rsidRPr="00A60320">
              <w:rPr>
                <w:sz w:val="28"/>
                <w:szCs w:val="28"/>
              </w:rPr>
              <w:t>Làm đồ dùng dạy học, đồ chơi tự tạo</w:t>
            </w:r>
          </w:p>
          <w:p w:rsidR="008569EB" w:rsidRPr="00A60320" w:rsidRDefault="008569EB" w:rsidP="00D011A2">
            <w:pPr>
              <w:spacing w:before="120" w:line="40" w:lineRule="atLeast"/>
              <w:jc w:val="both"/>
              <w:rPr>
                <w:sz w:val="28"/>
                <w:szCs w:val="28"/>
              </w:rPr>
            </w:pPr>
            <w:r w:rsidRPr="00A60320">
              <w:rPr>
                <w:sz w:val="28"/>
                <w:szCs w:val="28"/>
              </w:rPr>
              <w:t>1. Vị trí và vai trò của đồ dùng dạy học, đồ chơi tự tạo;</w:t>
            </w:r>
          </w:p>
          <w:p w:rsidR="008569EB" w:rsidRPr="00A60320" w:rsidRDefault="008569EB" w:rsidP="00D011A2">
            <w:pPr>
              <w:spacing w:before="120" w:line="40" w:lineRule="atLeast"/>
              <w:jc w:val="both"/>
              <w:rPr>
                <w:sz w:val="28"/>
                <w:szCs w:val="28"/>
              </w:rPr>
            </w:pPr>
            <w:r w:rsidRPr="00A60320">
              <w:rPr>
                <w:sz w:val="28"/>
                <w:szCs w:val="28"/>
              </w:rPr>
              <w:t>2. Yêu cầu sư phạm đối với đồ dùng dạy học, đồ chơi tự tạo;</w:t>
            </w:r>
          </w:p>
          <w:p w:rsidR="008569EB" w:rsidRPr="00A60320" w:rsidRDefault="008569EB" w:rsidP="00D011A2">
            <w:pPr>
              <w:spacing w:before="120" w:line="40" w:lineRule="atLeast"/>
              <w:jc w:val="both"/>
              <w:rPr>
                <w:sz w:val="28"/>
                <w:szCs w:val="28"/>
              </w:rPr>
            </w:pPr>
            <w:r w:rsidRPr="00A60320">
              <w:rPr>
                <w:sz w:val="28"/>
                <w:szCs w:val="28"/>
              </w:rPr>
              <w:t>3. Cách làm một số đồ dùng dạy học, đồ chơi tự tạo;</w:t>
            </w:r>
          </w:p>
          <w:p w:rsidR="008569EB" w:rsidRPr="00A60320" w:rsidRDefault="008569EB" w:rsidP="00D011A2">
            <w:pPr>
              <w:shd w:val="clear" w:color="auto" w:fill="FFFFFF"/>
              <w:spacing w:before="120" w:line="40" w:lineRule="atLeast"/>
              <w:rPr>
                <w:color w:val="000000"/>
                <w:sz w:val="28"/>
                <w:szCs w:val="28"/>
              </w:rPr>
            </w:pPr>
            <w:r w:rsidRPr="00A60320">
              <w:rPr>
                <w:sz w:val="28"/>
                <w:szCs w:val="28"/>
              </w:rPr>
              <w:t>4. Thực hành làm một số đồ dùng dạy học, đồ chơi tự tạo.</w:t>
            </w:r>
          </w:p>
        </w:tc>
        <w:tc>
          <w:tcPr>
            <w:tcW w:w="1417" w:type="dxa"/>
            <w:tcBorders>
              <w:top w:val="single" w:sz="4" w:space="0" w:color="auto"/>
              <w:left w:val="single" w:sz="4" w:space="0" w:color="auto"/>
              <w:bottom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center"/>
              <w:rPr>
                <w:sz w:val="28"/>
                <w:szCs w:val="28"/>
              </w:rPr>
            </w:pPr>
            <w:r w:rsidRPr="00A60320">
              <w:rPr>
                <w:sz w:val="28"/>
                <w:szCs w:val="28"/>
              </w:rPr>
              <w:t>15 tiết</w:t>
            </w:r>
          </w:p>
        </w:tc>
        <w:tc>
          <w:tcPr>
            <w:tcW w:w="1212" w:type="dxa"/>
            <w:tcBorders>
              <w:top w:val="single" w:sz="4" w:space="0" w:color="auto"/>
              <w:left w:val="single" w:sz="4" w:space="0" w:color="auto"/>
              <w:bottom w:val="single" w:sz="4" w:space="0" w:color="auto"/>
              <w:right w:val="single" w:sz="4" w:space="0" w:color="auto"/>
            </w:tcBorders>
            <w:vAlign w:val="center"/>
          </w:tcPr>
          <w:p w:rsidR="008569EB" w:rsidRPr="00AB47D4" w:rsidRDefault="008569EB" w:rsidP="00D011A2">
            <w:pPr>
              <w:tabs>
                <w:tab w:val="left" w:pos="720"/>
                <w:tab w:val="left" w:pos="2970"/>
              </w:tabs>
              <w:spacing w:before="120" w:line="40" w:lineRule="atLeast"/>
              <w:jc w:val="center"/>
              <w:rPr>
                <w:sz w:val="28"/>
                <w:szCs w:val="28"/>
              </w:rPr>
            </w:pPr>
          </w:p>
        </w:tc>
      </w:tr>
      <w:tr w:rsidR="008569EB" w:rsidRPr="00F90F02" w:rsidTr="0078624D">
        <w:trPr>
          <w:trHeight w:val="782"/>
          <w:jc w:val="center"/>
        </w:trPr>
        <w:tc>
          <w:tcPr>
            <w:tcW w:w="2774" w:type="dxa"/>
            <w:vMerge/>
            <w:tcBorders>
              <w:left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both"/>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center"/>
              <w:rPr>
                <w:sz w:val="28"/>
                <w:szCs w:val="28"/>
              </w:rPr>
            </w:pPr>
            <w:r w:rsidRPr="00A60320">
              <w:rPr>
                <w:sz w:val="28"/>
                <w:szCs w:val="28"/>
              </w:rPr>
              <w:t>MN 31</w:t>
            </w:r>
          </w:p>
        </w:tc>
        <w:tc>
          <w:tcPr>
            <w:tcW w:w="1560" w:type="dxa"/>
            <w:tcBorders>
              <w:top w:val="single" w:sz="4" w:space="0" w:color="auto"/>
              <w:left w:val="single" w:sz="4" w:space="0" w:color="auto"/>
              <w:bottom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center"/>
              <w:rPr>
                <w:sz w:val="28"/>
                <w:szCs w:val="28"/>
              </w:rPr>
            </w:pPr>
            <w:r w:rsidRPr="00A60320">
              <w:rPr>
                <w:sz w:val="28"/>
                <w:szCs w:val="28"/>
              </w:rPr>
              <w:t xml:space="preserve">Tháng </w:t>
            </w:r>
            <w:r w:rsidR="005D7A22" w:rsidRPr="00A60320">
              <w:rPr>
                <w:sz w:val="28"/>
                <w:szCs w:val="28"/>
              </w:rPr>
              <w:t>12</w:t>
            </w:r>
            <w:r w:rsidRPr="00A60320">
              <w:rPr>
                <w:sz w:val="28"/>
                <w:szCs w:val="28"/>
              </w:rPr>
              <w:t>/20</w:t>
            </w:r>
            <w:r w:rsidR="005D7A22" w:rsidRPr="00A60320">
              <w:rPr>
                <w:sz w:val="28"/>
                <w:szCs w:val="28"/>
              </w:rPr>
              <w:t>19</w:t>
            </w:r>
          </w:p>
        </w:tc>
        <w:tc>
          <w:tcPr>
            <w:tcW w:w="5980" w:type="dxa"/>
            <w:tcBorders>
              <w:top w:val="single" w:sz="4" w:space="0" w:color="auto"/>
              <w:left w:val="single" w:sz="4" w:space="0" w:color="auto"/>
              <w:bottom w:val="single" w:sz="4" w:space="0" w:color="auto"/>
              <w:right w:val="single" w:sz="4" w:space="0" w:color="auto"/>
            </w:tcBorders>
          </w:tcPr>
          <w:p w:rsidR="008569EB" w:rsidRPr="00A60320" w:rsidRDefault="008569EB" w:rsidP="00D011A2">
            <w:pPr>
              <w:spacing w:before="120" w:line="40" w:lineRule="atLeast"/>
              <w:jc w:val="both"/>
              <w:rPr>
                <w:sz w:val="28"/>
                <w:szCs w:val="28"/>
              </w:rPr>
            </w:pPr>
            <w:r w:rsidRPr="00A60320">
              <w:rPr>
                <w:sz w:val="28"/>
                <w:szCs w:val="28"/>
              </w:rPr>
              <w:t>Hướng dẫn sử dụng một số phần mềm vui chơi, học tập thông dụng cho trẻ mầm non</w:t>
            </w:r>
          </w:p>
          <w:p w:rsidR="008569EB" w:rsidRPr="00A60320" w:rsidRDefault="008569EB" w:rsidP="00D011A2">
            <w:pPr>
              <w:spacing w:before="120" w:line="40" w:lineRule="atLeast"/>
              <w:jc w:val="both"/>
              <w:rPr>
                <w:sz w:val="28"/>
                <w:szCs w:val="28"/>
              </w:rPr>
            </w:pPr>
            <w:r w:rsidRPr="00A60320">
              <w:rPr>
                <w:sz w:val="28"/>
                <w:szCs w:val="28"/>
              </w:rPr>
              <w:t>1. Giới thiệu một số phần mềm vui chơi, học tập thông dụng cho trẻ mầm non;</w:t>
            </w:r>
          </w:p>
          <w:p w:rsidR="008569EB" w:rsidRPr="00A60320" w:rsidRDefault="008569EB" w:rsidP="00D011A2">
            <w:pPr>
              <w:spacing w:before="120" w:line="40" w:lineRule="atLeast"/>
              <w:jc w:val="both"/>
              <w:rPr>
                <w:sz w:val="28"/>
                <w:szCs w:val="28"/>
              </w:rPr>
            </w:pPr>
            <w:r w:rsidRPr="00A60320">
              <w:rPr>
                <w:sz w:val="28"/>
                <w:szCs w:val="28"/>
              </w:rPr>
              <w:lastRenderedPageBreak/>
              <w:t>2. Hướng dẫn sử dụng một số phần mềm thông dụng cho trẻ mầm non;</w:t>
            </w:r>
          </w:p>
          <w:p w:rsidR="008569EB" w:rsidRPr="00A60320" w:rsidRDefault="008569EB" w:rsidP="00D011A2">
            <w:pPr>
              <w:shd w:val="clear" w:color="auto" w:fill="FFFFFF"/>
              <w:spacing w:before="120" w:line="40" w:lineRule="atLeast"/>
              <w:rPr>
                <w:color w:val="000000"/>
                <w:sz w:val="28"/>
                <w:szCs w:val="28"/>
              </w:rPr>
            </w:pPr>
            <w:r w:rsidRPr="00A60320">
              <w:rPr>
                <w:sz w:val="28"/>
                <w:szCs w:val="28"/>
              </w:rPr>
              <w:t>3. Thực hành sử dụng một số phần mềm thông dụng cho trẻ mầm non.</w:t>
            </w:r>
          </w:p>
        </w:tc>
        <w:tc>
          <w:tcPr>
            <w:tcW w:w="1417" w:type="dxa"/>
            <w:tcBorders>
              <w:top w:val="single" w:sz="4" w:space="0" w:color="auto"/>
              <w:left w:val="single" w:sz="4" w:space="0" w:color="auto"/>
              <w:bottom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center"/>
              <w:rPr>
                <w:sz w:val="28"/>
                <w:szCs w:val="28"/>
              </w:rPr>
            </w:pPr>
            <w:r w:rsidRPr="00A60320">
              <w:rPr>
                <w:sz w:val="28"/>
                <w:szCs w:val="28"/>
              </w:rPr>
              <w:lastRenderedPageBreak/>
              <w:t>15 tiết</w:t>
            </w:r>
          </w:p>
        </w:tc>
        <w:tc>
          <w:tcPr>
            <w:tcW w:w="1212" w:type="dxa"/>
            <w:tcBorders>
              <w:top w:val="single" w:sz="4" w:space="0" w:color="auto"/>
              <w:left w:val="single" w:sz="4" w:space="0" w:color="auto"/>
              <w:bottom w:val="single" w:sz="4" w:space="0" w:color="auto"/>
              <w:right w:val="single" w:sz="4" w:space="0" w:color="auto"/>
            </w:tcBorders>
            <w:vAlign w:val="center"/>
          </w:tcPr>
          <w:p w:rsidR="008569EB" w:rsidRPr="00AB47D4" w:rsidRDefault="008569EB" w:rsidP="00D011A2">
            <w:pPr>
              <w:tabs>
                <w:tab w:val="left" w:pos="720"/>
                <w:tab w:val="left" w:pos="2970"/>
              </w:tabs>
              <w:spacing w:before="120" w:line="40" w:lineRule="atLeast"/>
              <w:jc w:val="center"/>
              <w:rPr>
                <w:sz w:val="28"/>
                <w:szCs w:val="28"/>
              </w:rPr>
            </w:pPr>
          </w:p>
        </w:tc>
      </w:tr>
      <w:tr w:rsidR="008569EB" w:rsidRPr="00F90F02" w:rsidTr="0078624D">
        <w:trPr>
          <w:trHeight w:val="865"/>
          <w:jc w:val="center"/>
        </w:trPr>
        <w:tc>
          <w:tcPr>
            <w:tcW w:w="2774" w:type="dxa"/>
            <w:vMerge/>
            <w:tcBorders>
              <w:left w:val="single" w:sz="4" w:space="0" w:color="auto"/>
              <w:bottom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both"/>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center"/>
              <w:rPr>
                <w:sz w:val="28"/>
                <w:szCs w:val="28"/>
              </w:rPr>
            </w:pPr>
            <w:r w:rsidRPr="00A60320">
              <w:rPr>
                <w:sz w:val="28"/>
                <w:szCs w:val="28"/>
              </w:rPr>
              <w:t>MN 32</w:t>
            </w:r>
          </w:p>
        </w:tc>
        <w:tc>
          <w:tcPr>
            <w:tcW w:w="1560" w:type="dxa"/>
            <w:tcBorders>
              <w:top w:val="single" w:sz="4" w:space="0" w:color="auto"/>
              <w:left w:val="single" w:sz="4" w:space="0" w:color="auto"/>
              <w:bottom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center"/>
              <w:rPr>
                <w:sz w:val="28"/>
                <w:szCs w:val="28"/>
              </w:rPr>
            </w:pPr>
            <w:r w:rsidRPr="00A60320">
              <w:rPr>
                <w:sz w:val="28"/>
                <w:szCs w:val="28"/>
              </w:rPr>
              <w:t>Tháng 0</w:t>
            </w:r>
            <w:r w:rsidR="005D7A22" w:rsidRPr="00A60320">
              <w:rPr>
                <w:sz w:val="28"/>
                <w:szCs w:val="28"/>
              </w:rPr>
              <w:t>1</w:t>
            </w:r>
            <w:r w:rsidRPr="00A60320">
              <w:rPr>
                <w:sz w:val="28"/>
                <w:szCs w:val="28"/>
              </w:rPr>
              <w:t>/2020</w:t>
            </w:r>
          </w:p>
        </w:tc>
        <w:tc>
          <w:tcPr>
            <w:tcW w:w="5980" w:type="dxa"/>
            <w:tcBorders>
              <w:top w:val="single" w:sz="4" w:space="0" w:color="auto"/>
              <w:left w:val="single" w:sz="4" w:space="0" w:color="auto"/>
              <w:bottom w:val="single" w:sz="4" w:space="0" w:color="auto"/>
              <w:right w:val="single" w:sz="4" w:space="0" w:color="auto"/>
            </w:tcBorders>
          </w:tcPr>
          <w:p w:rsidR="008569EB" w:rsidRPr="00A60320" w:rsidRDefault="008569EB" w:rsidP="00D011A2">
            <w:pPr>
              <w:spacing w:before="120" w:line="40" w:lineRule="atLeast"/>
              <w:jc w:val="both"/>
              <w:rPr>
                <w:sz w:val="28"/>
                <w:szCs w:val="28"/>
              </w:rPr>
            </w:pPr>
            <w:r w:rsidRPr="00A60320">
              <w:rPr>
                <w:sz w:val="28"/>
                <w:szCs w:val="28"/>
              </w:rPr>
              <w:t>Thiết kế và sử dụng giáo án điện tử</w:t>
            </w:r>
          </w:p>
          <w:p w:rsidR="008569EB" w:rsidRPr="00A60320" w:rsidRDefault="008569EB" w:rsidP="00D011A2">
            <w:pPr>
              <w:spacing w:before="120" w:line="40" w:lineRule="atLeast"/>
              <w:jc w:val="both"/>
              <w:rPr>
                <w:sz w:val="28"/>
                <w:szCs w:val="28"/>
              </w:rPr>
            </w:pPr>
            <w:r w:rsidRPr="00A60320">
              <w:rPr>
                <w:sz w:val="28"/>
                <w:szCs w:val="28"/>
              </w:rPr>
              <w:t>1. Khái niệm về giáo án điện tử;</w:t>
            </w:r>
          </w:p>
          <w:p w:rsidR="008569EB" w:rsidRPr="00A60320" w:rsidRDefault="008569EB" w:rsidP="00D011A2">
            <w:pPr>
              <w:spacing w:before="120" w:line="40" w:lineRule="atLeast"/>
              <w:jc w:val="both"/>
              <w:rPr>
                <w:sz w:val="28"/>
                <w:szCs w:val="28"/>
              </w:rPr>
            </w:pPr>
            <w:r w:rsidRPr="00A60320">
              <w:rPr>
                <w:sz w:val="28"/>
                <w:szCs w:val="28"/>
              </w:rPr>
              <w:t>2. Vai trò của giáo án điện tử trong đổi mới giáo dục mầm non;</w:t>
            </w:r>
          </w:p>
          <w:p w:rsidR="008569EB" w:rsidRPr="00A60320" w:rsidRDefault="008569EB" w:rsidP="00D011A2">
            <w:pPr>
              <w:spacing w:before="120" w:line="40" w:lineRule="atLeast"/>
              <w:jc w:val="both"/>
              <w:rPr>
                <w:sz w:val="28"/>
                <w:szCs w:val="28"/>
              </w:rPr>
            </w:pPr>
            <w:r w:rsidRPr="00A60320">
              <w:rPr>
                <w:sz w:val="28"/>
                <w:szCs w:val="28"/>
              </w:rPr>
              <w:t>3. Thiết kế  giáo án điện tử;</w:t>
            </w:r>
          </w:p>
          <w:p w:rsidR="008569EB" w:rsidRPr="00A60320" w:rsidRDefault="008569EB" w:rsidP="00D011A2">
            <w:pPr>
              <w:spacing w:before="120" w:line="40" w:lineRule="atLeast"/>
              <w:jc w:val="both"/>
              <w:rPr>
                <w:sz w:val="28"/>
                <w:szCs w:val="28"/>
              </w:rPr>
            </w:pPr>
            <w:r w:rsidRPr="00A60320">
              <w:rPr>
                <w:sz w:val="28"/>
                <w:szCs w:val="28"/>
              </w:rPr>
              <w:t>4. Sử dụng giáo án điện tử;</w:t>
            </w:r>
          </w:p>
          <w:p w:rsidR="008569EB" w:rsidRPr="00A60320" w:rsidRDefault="008569EB" w:rsidP="00D011A2">
            <w:pPr>
              <w:shd w:val="clear" w:color="auto" w:fill="FFFFFF"/>
              <w:spacing w:before="120" w:line="40" w:lineRule="atLeast"/>
              <w:rPr>
                <w:color w:val="000000"/>
                <w:sz w:val="28"/>
                <w:szCs w:val="28"/>
              </w:rPr>
            </w:pPr>
            <w:r w:rsidRPr="00A60320">
              <w:rPr>
                <w:sz w:val="28"/>
                <w:szCs w:val="28"/>
              </w:rPr>
              <w:t>5. Thực hành thiết kế và sử dụng giáo án điện tử.</w:t>
            </w:r>
          </w:p>
        </w:tc>
        <w:tc>
          <w:tcPr>
            <w:tcW w:w="1417" w:type="dxa"/>
            <w:tcBorders>
              <w:top w:val="single" w:sz="4" w:space="0" w:color="auto"/>
              <w:left w:val="single" w:sz="4" w:space="0" w:color="auto"/>
              <w:bottom w:val="single" w:sz="4" w:space="0" w:color="auto"/>
              <w:right w:val="single" w:sz="4" w:space="0" w:color="auto"/>
            </w:tcBorders>
            <w:vAlign w:val="center"/>
          </w:tcPr>
          <w:p w:rsidR="008569EB" w:rsidRPr="00A60320" w:rsidRDefault="008569EB" w:rsidP="00D011A2">
            <w:pPr>
              <w:tabs>
                <w:tab w:val="left" w:pos="720"/>
                <w:tab w:val="left" w:pos="2970"/>
              </w:tabs>
              <w:spacing w:before="120" w:line="40" w:lineRule="atLeast"/>
              <w:jc w:val="center"/>
              <w:rPr>
                <w:sz w:val="28"/>
                <w:szCs w:val="28"/>
              </w:rPr>
            </w:pPr>
            <w:r w:rsidRPr="00A60320">
              <w:rPr>
                <w:sz w:val="28"/>
                <w:szCs w:val="28"/>
              </w:rPr>
              <w:t>15 tiết</w:t>
            </w:r>
          </w:p>
        </w:tc>
        <w:tc>
          <w:tcPr>
            <w:tcW w:w="1212" w:type="dxa"/>
            <w:tcBorders>
              <w:top w:val="single" w:sz="4" w:space="0" w:color="auto"/>
              <w:left w:val="single" w:sz="4" w:space="0" w:color="auto"/>
              <w:bottom w:val="single" w:sz="4" w:space="0" w:color="auto"/>
              <w:right w:val="single" w:sz="4" w:space="0" w:color="auto"/>
            </w:tcBorders>
            <w:vAlign w:val="center"/>
          </w:tcPr>
          <w:p w:rsidR="008569EB" w:rsidRPr="00AB47D4" w:rsidRDefault="008569EB" w:rsidP="00D011A2">
            <w:pPr>
              <w:tabs>
                <w:tab w:val="left" w:pos="720"/>
                <w:tab w:val="left" w:pos="2970"/>
              </w:tabs>
              <w:spacing w:before="120" w:line="40" w:lineRule="atLeast"/>
              <w:jc w:val="center"/>
              <w:rPr>
                <w:sz w:val="28"/>
                <w:szCs w:val="28"/>
              </w:rPr>
            </w:pPr>
          </w:p>
        </w:tc>
      </w:tr>
    </w:tbl>
    <w:p w:rsidR="007601BD" w:rsidRPr="00F90F02" w:rsidRDefault="007601BD" w:rsidP="007601BD">
      <w:pPr>
        <w:tabs>
          <w:tab w:val="left" w:pos="720"/>
          <w:tab w:val="left" w:pos="2970"/>
        </w:tabs>
        <w:spacing w:line="40" w:lineRule="atLeast"/>
        <w:jc w:val="both"/>
        <w:rPr>
          <w:b/>
          <w:bCs/>
          <w:sz w:val="28"/>
          <w:szCs w:val="28"/>
        </w:rPr>
        <w:sectPr w:rsidR="007601BD" w:rsidRPr="00F90F02" w:rsidSect="0035258F">
          <w:pgSz w:w="16840" w:h="11907" w:orient="landscape" w:code="9"/>
          <w:pgMar w:top="1701" w:right="1134" w:bottom="1134" w:left="1134" w:header="720" w:footer="720" w:gutter="0"/>
          <w:cols w:space="720"/>
          <w:docGrid w:linePitch="360"/>
        </w:sectPr>
      </w:pPr>
    </w:p>
    <w:p w:rsidR="00FD42D5" w:rsidRPr="00F90F02" w:rsidRDefault="00FD42D5" w:rsidP="000A5989">
      <w:pPr>
        <w:tabs>
          <w:tab w:val="left" w:pos="720"/>
          <w:tab w:val="left" w:pos="2970"/>
        </w:tabs>
        <w:spacing w:before="120" w:line="40" w:lineRule="atLeast"/>
        <w:ind w:firstLine="567"/>
        <w:jc w:val="both"/>
        <w:rPr>
          <w:sz w:val="28"/>
          <w:szCs w:val="28"/>
        </w:rPr>
      </w:pPr>
      <w:r w:rsidRPr="00F90F02">
        <w:rPr>
          <w:b/>
          <w:bCs/>
          <w:sz w:val="28"/>
          <w:szCs w:val="28"/>
        </w:rPr>
        <w:lastRenderedPageBreak/>
        <w:t>VII. Đánh giá và công nhận kết quả BDTX</w:t>
      </w:r>
    </w:p>
    <w:p w:rsidR="00FD42D5" w:rsidRPr="00F90F02" w:rsidRDefault="00FD42D5" w:rsidP="000A5989">
      <w:pPr>
        <w:tabs>
          <w:tab w:val="left" w:pos="720"/>
          <w:tab w:val="left" w:pos="2970"/>
        </w:tabs>
        <w:spacing w:before="120" w:line="40" w:lineRule="atLeast"/>
        <w:ind w:firstLine="567"/>
        <w:jc w:val="both"/>
        <w:rPr>
          <w:b/>
          <w:sz w:val="28"/>
          <w:szCs w:val="28"/>
        </w:rPr>
      </w:pPr>
      <w:r w:rsidRPr="00F90F02">
        <w:rPr>
          <w:b/>
          <w:sz w:val="28"/>
          <w:szCs w:val="28"/>
        </w:rPr>
        <w:t>1. Căn cứ đánh giá và xếp loại kết quả BDTX giáo viên</w:t>
      </w:r>
    </w:p>
    <w:p w:rsidR="00FD42D5" w:rsidRPr="00F90F02" w:rsidRDefault="00FD42D5" w:rsidP="000A5989">
      <w:pPr>
        <w:tabs>
          <w:tab w:val="left" w:pos="720"/>
          <w:tab w:val="left" w:pos="2970"/>
        </w:tabs>
        <w:spacing w:before="120" w:line="40" w:lineRule="atLeast"/>
        <w:ind w:firstLine="567"/>
        <w:jc w:val="both"/>
        <w:rPr>
          <w:sz w:val="28"/>
          <w:szCs w:val="28"/>
        </w:rPr>
      </w:pPr>
      <w:r w:rsidRPr="00F90F02">
        <w:rPr>
          <w:sz w:val="28"/>
          <w:szCs w:val="28"/>
        </w:rPr>
        <w:t>- Căn cứ đánh giá kết quả BDTX của giáo viên là kết quả việc thực hiện kế hoạch BDTX của giáo viên đã được phê duyệt và kết quả đạt được của nội dung bồi dưỡng 1, nội dung bồi dưỡng 2 và các m</w:t>
      </w:r>
      <w:r w:rsidR="00D011A2">
        <w:rPr>
          <w:sz w:val="28"/>
          <w:szCs w:val="28"/>
        </w:rPr>
        <w:t>ôđun thuộc nội dung bồi dưỡng 3;</w:t>
      </w:r>
    </w:p>
    <w:p w:rsidR="00FD42D5" w:rsidRPr="00D011A2" w:rsidRDefault="00FD42D5" w:rsidP="000A5989">
      <w:pPr>
        <w:tabs>
          <w:tab w:val="left" w:pos="720"/>
          <w:tab w:val="left" w:pos="2970"/>
        </w:tabs>
        <w:spacing w:before="120" w:line="40" w:lineRule="atLeast"/>
        <w:ind w:firstLine="567"/>
        <w:jc w:val="both"/>
        <w:rPr>
          <w:spacing w:val="-4"/>
          <w:sz w:val="28"/>
          <w:szCs w:val="28"/>
        </w:rPr>
      </w:pPr>
      <w:r w:rsidRPr="00D011A2">
        <w:rPr>
          <w:spacing w:val="-4"/>
          <w:sz w:val="28"/>
          <w:szCs w:val="28"/>
        </w:rPr>
        <w:t>- Xếp loại kết quả BDTX giáo viên gồm 4 loại: Loại giỏi (viết tắt: G), loại khá (viết tắt: K), loại trung bình (viết tắt: TB) và loại không hoàn thành kế hoạch.</w:t>
      </w:r>
    </w:p>
    <w:p w:rsidR="00BC157B" w:rsidRPr="00F90F02" w:rsidRDefault="00FD42D5" w:rsidP="000A5989">
      <w:pPr>
        <w:tabs>
          <w:tab w:val="left" w:pos="720"/>
          <w:tab w:val="left" w:pos="2970"/>
        </w:tabs>
        <w:spacing w:before="120" w:line="40" w:lineRule="atLeast"/>
        <w:ind w:firstLine="567"/>
        <w:jc w:val="both"/>
        <w:rPr>
          <w:b/>
          <w:sz w:val="28"/>
          <w:szCs w:val="28"/>
        </w:rPr>
      </w:pPr>
      <w:r w:rsidRPr="00F90F02">
        <w:rPr>
          <w:b/>
          <w:sz w:val="28"/>
          <w:szCs w:val="28"/>
        </w:rPr>
        <w:t>2. Phương thức đánh giá kết quả BDTX</w:t>
      </w:r>
    </w:p>
    <w:p w:rsidR="00BC157B" w:rsidRPr="00F90F02" w:rsidRDefault="00BC157B" w:rsidP="000A5989">
      <w:pPr>
        <w:tabs>
          <w:tab w:val="left" w:pos="720"/>
          <w:tab w:val="left" w:pos="2970"/>
        </w:tabs>
        <w:spacing w:before="120" w:line="40" w:lineRule="atLeast"/>
        <w:ind w:firstLine="567"/>
        <w:jc w:val="both"/>
        <w:rPr>
          <w:b/>
          <w:sz w:val="28"/>
          <w:szCs w:val="28"/>
        </w:rPr>
      </w:pPr>
      <w:r w:rsidRPr="00F90F02">
        <w:rPr>
          <w:sz w:val="28"/>
          <w:szCs w:val="28"/>
        </w:rPr>
        <w:t>* Hình thức đánh giá</w:t>
      </w:r>
    </w:p>
    <w:p w:rsidR="00BC157B" w:rsidRPr="00F90F02" w:rsidRDefault="00BC157B" w:rsidP="000A5989">
      <w:pPr>
        <w:tabs>
          <w:tab w:val="left" w:pos="720"/>
          <w:tab w:val="left" w:pos="2970"/>
        </w:tabs>
        <w:spacing w:before="120" w:line="40" w:lineRule="atLeast"/>
        <w:ind w:firstLine="567"/>
        <w:jc w:val="both"/>
        <w:rPr>
          <w:b/>
          <w:sz w:val="28"/>
          <w:szCs w:val="28"/>
        </w:rPr>
      </w:pPr>
      <w:r w:rsidRPr="00F90F02">
        <w:rPr>
          <w:sz w:val="28"/>
          <w:szCs w:val="28"/>
        </w:rPr>
        <w:t>- Đối với nội dung bồi dưỡng 1 và 2, được đánh giá t</w:t>
      </w:r>
      <w:r w:rsidR="00D011A2">
        <w:rPr>
          <w:sz w:val="28"/>
          <w:szCs w:val="28"/>
        </w:rPr>
        <w:t>heo quy định của Bộ và Sở GDĐT;</w:t>
      </w:r>
    </w:p>
    <w:p w:rsidR="00BC157B" w:rsidRPr="00F90F02" w:rsidRDefault="00BC157B" w:rsidP="000A5989">
      <w:pPr>
        <w:tabs>
          <w:tab w:val="left" w:pos="720"/>
          <w:tab w:val="left" w:pos="2970"/>
        </w:tabs>
        <w:spacing w:before="120" w:line="40" w:lineRule="atLeast"/>
        <w:ind w:firstLine="567"/>
        <w:jc w:val="both"/>
        <w:rPr>
          <w:sz w:val="28"/>
          <w:szCs w:val="28"/>
          <w:lang w:val="sv-SE"/>
        </w:rPr>
      </w:pPr>
      <w:r w:rsidRPr="00F90F02">
        <w:rPr>
          <w:sz w:val="28"/>
          <w:szCs w:val="28"/>
        </w:rPr>
        <w:t xml:space="preserve">- Đối với nội dung bồi dưỡng 3, </w:t>
      </w:r>
      <w:r w:rsidRPr="00F90F02">
        <w:rPr>
          <w:sz w:val="28"/>
          <w:szCs w:val="28"/>
          <w:lang w:val="sv-SE"/>
        </w:rPr>
        <w:t>việc đánh giá giáo viên bằng hình thức tự học do tổ trưởng tổ chuyên môn và Hiệu trưởng nhà trường đánh giá.</w:t>
      </w:r>
    </w:p>
    <w:p w:rsidR="00BC157B" w:rsidRPr="00F90F02" w:rsidRDefault="00BC157B" w:rsidP="000A5989">
      <w:pPr>
        <w:tabs>
          <w:tab w:val="left" w:pos="720"/>
          <w:tab w:val="left" w:pos="2970"/>
        </w:tabs>
        <w:spacing w:before="120" w:line="40" w:lineRule="atLeast"/>
        <w:ind w:firstLine="567"/>
        <w:jc w:val="both"/>
        <w:rPr>
          <w:b/>
          <w:sz w:val="28"/>
          <w:szCs w:val="28"/>
        </w:rPr>
      </w:pPr>
      <w:r w:rsidRPr="00F90F02">
        <w:rPr>
          <w:sz w:val="28"/>
          <w:szCs w:val="28"/>
          <w:lang w:val="sv-SE"/>
        </w:rPr>
        <w:t xml:space="preserve">* Thang điểm đánh giá kết quả BDTX  </w:t>
      </w:r>
    </w:p>
    <w:p w:rsidR="00BC157B" w:rsidRPr="00F90F02" w:rsidRDefault="00BC157B" w:rsidP="000A5989">
      <w:pPr>
        <w:tabs>
          <w:tab w:val="left" w:pos="720"/>
          <w:tab w:val="left" w:pos="2970"/>
        </w:tabs>
        <w:spacing w:before="120" w:line="40" w:lineRule="atLeast"/>
        <w:ind w:firstLine="567"/>
        <w:jc w:val="both"/>
        <w:rPr>
          <w:sz w:val="28"/>
          <w:szCs w:val="28"/>
        </w:rPr>
      </w:pPr>
      <w:r w:rsidRPr="00F90F02">
        <w:rPr>
          <w:sz w:val="28"/>
          <w:szCs w:val="28"/>
          <w:lang w:val="sv-SE"/>
        </w:rPr>
        <w:t>- Cho điểm theo thang điểm 10 khi đánh giá kết quả BDTX đối với nội dung bồi dưỡng 1, nội dung bồi dưỡng 2. Trong đó:</w:t>
      </w:r>
    </w:p>
    <w:p w:rsidR="00FD42D5" w:rsidRPr="00F90F02" w:rsidRDefault="00BC157B" w:rsidP="000A5989">
      <w:pPr>
        <w:tabs>
          <w:tab w:val="left" w:pos="720"/>
          <w:tab w:val="left" w:pos="2970"/>
        </w:tabs>
        <w:spacing w:before="120" w:line="40" w:lineRule="atLeast"/>
        <w:ind w:firstLine="567"/>
        <w:jc w:val="both"/>
        <w:rPr>
          <w:sz w:val="28"/>
          <w:szCs w:val="28"/>
        </w:rPr>
      </w:pPr>
      <w:r w:rsidRPr="00F90F02">
        <w:rPr>
          <w:sz w:val="28"/>
          <w:szCs w:val="28"/>
        </w:rPr>
        <w:t>+</w:t>
      </w:r>
      <w:r w:rsidR="00FD42D5" w:rsidRPr="00F90F02">
        <w:rPr>
          <w:sz w:val="28"/>
          <w:szCs w:val="28"/>
        </w:rPr>
        <w:t xml:space="preserve"> Tiếp thu kiến thức và kỹ năng quy định trong mục đích, nội dung Chương trình, tài liệu BDTX (5,0 điểm).</w:t>
      </w:r>
    </w:p>
    <w:p w:rsidR="00BC157B" w:rsidRPr="00F90F02" w:rsidRDefault="00BC157B" w:rsidP="000A5989">
      <w:pPr>
        <w:tabs>
          <w:tab w:val="left" w:pos="720"/>
          <w:tab w:val="left" w:pos="2970"/>
        </w:tabs>
        <w:spacing w:before="120" w:line="40" w:lineRule="atLeast"/>
        <w:ind w:firstLine="567"/>
        <w:jc w:val="both"/>
        <w:rPr>
          <w:sz w:val="28"/>
          <w:szCs w:val="28"/>
        </w:rPr>
      </w:pPr>
      <w:r w:rsidRPr="00F90F02">
        <w:rPr>
          <w:sz w:val="28"/>
          <w:szCs w:val="28"/>
        </w:rPr>
        <w:t>+</w:t>
      </w:r>
      <w:r w:rsidR="00FD42D5" w:rsidRPr="00F90F02">
        <w:rPr>
          <w:sz w:val="28"/>
          <w:szCs w:val="28"/>
        </w:rPr>
        <w:t xml:space="preserve"> Vận dụng kiến thức BDTX vào hoạt động nghề nghiệp thông qua các hoạt động dạy học và giáo dục (5,0 điểm).</w:t>
      </w:r>
    </w:p>
    <w:p w:rsidR="00BC157B" w:rsidRPr="00F90F02" w:rsidRDefault="00BC157B" w:rsidP="000A5989">
      <w:pPr>
        <w:tabs>
          <w:tab w:val="left" w:pos="720"/>
          <w:tab w:val="left" w:pos="2970"/>
        </w:tabs>
        <w:spacing w:before="120" w:line="40" w:lineRule="atLeast"/>
        <w:ind w:firstLine="567"/>
        <w:jc w:val="both"/>
        <w:rPr>
          <w:sz w:val="28"/>
          <w:szCs w:val="28"/>
        </w:rPr>
      </w:pPr>
      <w:r w:rsidRPr="00F90F02">
        <w:rPr>
          <w:sz w:val="28"/>
          <w:szCs w:val="28"/>
        </w:rPr>
        <w:t xml:space="preserve">- </w:t>
      </w:r>
      <w:r w:rsidRPr="00F90F02">
        <w:rPr>
          <w:sz w:val="28"/>
          <w:szCs w:val="28"/>
          <w:lang w:val="sv-SE"/>
        </w:rPr>
        <w:t>Riêng nội dung bồi dưỡng 3 là điểm trung bình cộng của c</w:t>
      </w:r>
      <w:r w:rsidR="00D011A2">
        <w:rPr>
          <w:sz w:val="28"/>
          <w:szCs w:val="28"/>
          <w:lang w:val="sv-SE"/>
        </w:rPr>
        <w:t>ác môđun (TBC điểm thành phần).</w:t>
      </w:r>
    </w:p>
    <w:p w:rsidR="00BC157B" w:rsidRPr="00F90F02" w:rsidRDefault="00BC157B" w:rsidP="000A5989">
      <w:pPr>
        <w:spacing w:before="120" w:line="40" w:lineRule="atLeast"/>
        <w:ind w:firstLine="720"/>
        <w:jc w:val="both"/>
        <w:rPr>
          <w:sz w:val="28"/>
          <w:szCs w:val="28"/>
          <w:lang w:val="sv-SE"/>
        </w:rPr>
      </w:pPr>
      <w:r w:rsidRPr="00F90F02">
        <w:rPr>
          <w:sz w:val="28"/>
          <w:szCs w:val="28"/>
          <w:lang w:val="sv-SE"/>
        </w:rPr>
        <w:t>* Điểm trung bình kết quả BDTX</w:t>
      </w:r>
    </w:p>
    <w:p w:rsidR="00BC157B" w:rsidRPr="00F90F02" w:rsidRDefault="00BC157B" w:rsidP="000A5989">
      <w:pPr>
        <w:spacing w:before="120" w:line="40" w:lineRule="atLeast"/>
        <w:ind w:firstLine="720"/>
        <w:jc w:val="both"/>
        <w:rPr>
          <w:spacing w:val="-4"/>
          <w:sz w:val="28"/>
          <w:szCs w:val="28"/>
          <w:lang w:val="sv-SE"/>
        </w:rPr>
      </w:pPr>
      <w:r w:rsidRPr="00F90F02">
        <w:rPr>
          <w:spacing w:val="-4"/>
          <w:sz w:val="28"/>
          <w:szCs w:val="28"/>
          <w:lang w:val="sv-SE"/>
        </w:rPr>
        <w:t>Điểm trung bình BDTX (ĐTB BDTX) được tính theo công thức sau:</w:t>
      </w:r>
    </w:p>
    <w:p w:rsidR="00BC157B" w:rsidRPr="00F90F02" w:rsidRDefault="00BC157B" w:rsidP="000A5989">
      <w:pPr>
        <w:spacing w:before="120" w:line="40" w:lineRule="atLeast"/>
        <w:ind w:firstLine="720"/>
        <w:jc w:val="both"/>
        <w:rPr>
          <w:sz w:val="28"/>
          <w:szCs w:val="28"/>
          <w:lang w:val="sv-SE"/>
        </w:rPr>
      </w:pPr>
      <w:r w:rsidRPr="00F90F02">
        <w:rPr>
          <w:sz w:val="28"/>
          <w:szCs w:val="28"/>
          <w:lang w:val="sv-SE"/>
        </w:rPr>
        <w:t xml:space="preserve">ĐTB BDTX = (điểm nội dung bồi dưỡng 1 + điểm nội dung bồi dưỡng 2 + điểm trung bình của các mô đun thuộc nội dung bồi dưỡng 3 được ghi trong kế hoạch BDTX của giáo viên): 3; </w:t>
      </w:r>
      <w:r w:rsidRPr="00F90F02">
        <w:rPr>
          <w:sz w:val="28"/>
          <w:szCs w:val="28"/>
          <w:lang w:val="de-DE"/>
        </w:rPr>
        <w:t>ĐTB BDTX được làm tròn đến một chữ số phần thập phân theo quy định.</w:t>
      </w:r>
    </w:p>
    <w:p w:rsidR="00BC157B" w:rsidRPr="00F90F02" w:rsidRDefault="00FD42D5" w:rsidP="000A5989">
      <w:pPr>
        <w:tabs>
          <w:tab w:val="left" w:pos="720"/>
          <w:tab w:val="left" w:pos="2970"/>
        </w:tabs>
        <w:spacing w:before="120" w:line="40" w:lineRule="atLeast"/>
        <w:ind w:firstLine="567"/>
        <w:jc w:val="both"/>
        <w:rPr>
          <w:b/>
          <w:sz w:val="28"/>
          <w:szCs w:val="28"/>
        </w:rPr>
      </w:pPr>
      <w:r w:rsidRPr="00F90F02">
        <w:rPr>
          <w:b/>
          <w:sz w:val="28"/>
          <w:szCs w:val="28"/>
        </w:rPr>
        <w:t>3. Xếp loại kết quả bồi dưỡng thường xuyên</w:t>
      </w:r>
    </w:p>
    <w:p w:rsidR="00BC157B" w:rsidRPr="00F90F02" w:rsidRDefault="00BC157B" w:rsidP="000A5989">
      <w:pPr>
        <w:tabs>
          <w:tab w:val="left" w:pos="720"/>
          <w:tab w:val="left" w:pos="2970"/>
        </w:tabs>
        <w:spacing w:before="120" w:line="40" w:lineRule="atLeast"/>
        <w:ind w:firstLine="567"/>
        <w:jc w:val="both"/>
        <w:rPr>
          <w:b/>
          <w:sz w:val="28"/>
          <w:szCs w:val="28"/>
        </w:rPr>
      </w:pPr>
      <w:r w:rsidRPr="00F90F02">
        <w:rPr>
          <w:sz w:val="28"/>
          <w:szCs w:val="28"/>
        </w:rPr>
        <w:t>-</w:t>
      </w:r>
      <w:r w:rsidR="00FD42D5" w:rsidRPr="00F90F02">
        <w:rPr>
          <w:sz w:val="28"/>
          <w:szCs w:val="28"/>
        </w:rPr>
        <w:t> </w:t>
      </w:r>
      <w:r w:rsidRPr="00F90F02">
        <w:rPr>
          <w:sz w:val="28"/>
          <w:szCs w:val="28"/>
          <w:lang w:val="de-DE"/>
        </w:rPr>
        <w:t>Giáo viên được coi là hoàn thành kế hoạch BDTX nếu đã học tập đầy đủ các nội dung kế hoạch BDTX của cá nhân, có các điểm thành phần đạt từ 5 điểm trở lên. Kết quả xếp loại BDTX như sau:</w:t>
      </w:r>
    </w:p>
    <w:p w:rsidR="00BC157B" w:rsidRPr="00F90F02" w:rsidRDefault="00BC157B" w:rsidP="000A5989">
      <w:pPr>
        <w:tabs>
          <w:tab w:val="left" w:pos="720"/>
          <w:tab w:val="left" w:pos="2970"/>
        </w:tabs>
        <w:spacing w:before="120" w:line="40" w:lineRule="atLeast"/>
        <w:ind w:firstLine="567"/>
        <w:jc w:val="both"/>
        <w:rPr>
          <w:b/>
          <w:sz w:val="28"/>
          <w:szCs w:val="28"/>
        </w:rPr>
      </w:pPr>
      <w:r w:rsidRPr="00F90F02">
        <w:rPr>
          <w:sz w:val="28"/>
          <w:szCs w:val="28"/>
          <w:lang w:val="de-DE"/>
        </w:rPr>
        <w:t>+ Loại TB: ĐTB BDTX đạt từ 5 đến dưới 7 điểm</w:t>
      </w:r>
      <w:r w:rsidR="00661319">
        <w:rPr>
          <w:sz w:val="28"/>
          <w:szCs w:val="28"/>
          <w:lang w:val="de-DE"/>
        </w:rPr>
        <w:t>;</w:t>
      </w:r>
    </w:p>
    <w:p w:rsidR="00BC157B" w:rsidRPr="00F90F02" w:rsidRDefault="00BC157B" w:rsidP="000A5989">
      <w:pPr>
        <w:tabs>
          <w:tab w:val="left" w:pos="720"/>
          <w:tab w:val="left" w:pos="2970"/>
        </w:tabs>
        <w:spacing w:before="120" w:line="40" w:lineRule="atLeast"/>
        <w:ind w:firstLine="567"/>
        <w:jc w:val="both"/>
        <w:rPr>
          <w:b/>
          <w:sz w:val="28"/>
          <w:szCs w:val="28"/>
        </w:rPr>
      </w:pPr>
      <w:r w:rsidRPr="00F90F02">
        <w:rPr>
          <w:sz w:val="28"/>
          <w:szCs w:val="28"/>
          <w:lang w:val="de-DE"/>
        </w:rPr>
        <w:t>+ Loại Khá: ĐTB BDTX đạt từ 7 đến dưới 9 điểm; trong đó, không có điểm thành phần nào dưới 6 điểm;</w:t>
      </w:r>
    </w:p>
    <w:p w:rsidR="00BC157B" w:rsidRPr="00F90F02" w:rsidRDefault="00BC157B" w:rsidP="000A5989">
      <w:pPr>
        <w:tabs>
          <w:tab w:val="left" w:pos="720"/>
          <w:tab w:val="left" w:pos="2970"/>
        </w:tabs>
        <w:spacing w:before="120" w:line="40" w:lineRule="atLeast"/>
        <w:ind w:firstLine="567"/>
        <w:jc w:val="both"/>
        <w:rPr>
          <w:b/>
          <w:sz w:val="28"/>
          <w:szCs w:val="28"/>
        </w:rPr>
      </w:pPr>
      <w:r w:rsidRPr="00F90F02">
        <w:rPr>
          <w:sz w:val="28"/>
          <w:szCs w:val="28"/>
          <w:lang w:val="de-DE"/>
        </w:rPr>
        <w:t>+ Loại Giỏi: ĐTB BDTX đạt từ 9 đến 10 điểm; trong đó, không có điểm thành phần nào dưới 7 điểm.</w:t>
      </w:r>
    </w:p>
    <w:p w:rsidR="00BC157B" w:rsidRPr="00F90F02" w:rsidRDefault="00BC157B" w:rsidP="000A5989">
      <w:pPr>
        <w:tabs>
          <w:tab w:val="left" w:pos="720"/>
          <w:tab w:val="left" w:pos="2970"/>
        </w:tabs>
        <w:spacing w:before="120" w:line="40" w:lineRule="atLeast"/>
        <w:ind w:firstLine="567"/>
        <w:jc w:val="both"/>
        <w:rPr>
          <w:b/>
          <w:sz w:val="28"/>
          <w:szCs w:val="28"/>
        </w:rPr>
      </w:pPr>
      <w:r w:rsidRPr="00F90F02">
        <w:rPr>
          <w:sz w:val="28"/>
          <w:szCs w:val="28"/>
          <w:lang w:val="de-DE"/>
        </w:rPr>
        <w:lastRenderedPageBreak/>
        <w:t xml:space="preserve">- Các trường hợp khác được đánh giá là không hoàn </w:t>
      </w:r>
      <w:r w:rsidR="00D011A2">
        <w:rPr>
          <w:sz w:val="28"/>
          <w:szCs w:val="28"/>
          <w:lang w:val="de-DE"/>
        </w:rPr>
        <w:t>thành kế hoạch BDTX của năm học;</w:t>
      </w:r>
    </w:p>
    <w:p w:rsidR="00FD42D5" w:rsidRDefault="00BC157B" w:rsidP="000A5989">
      <w:pPr>
        <w:tabs>
          <w:tab w:val="left" w:pos="720"/>
          <w:tab w:val="left" w:pos="2970"/>
        </w:tabs>
        <w:spacing w:before="120" w:line="40" w:lineRule="atLeast"/>
        <w:ind w:firstLine="567"/>
        <w:jc w:val="both"/>
        <w:rPr>
          <w:sz w:val="28"/>
          <w:szCs w:val="28"/>
          <w:lang w:val="de-DE"/>
        </w:rPr>
      </w:pPr>
      <w:r w:rsidRPr="00F90F02">
        <w:rPr>
          <w:sz w:val="28"/>
          <w:szCs w:val="28"/>
          <w:lang w:val="de-DE"/>
        </w:rPr>
        <w:t xml:space="preserve">- Kết quả đánh giá BDTX được lưu vào hồ sơ của giáo viên, là căn cứ để đánh giá, xếp loại giáo viên, xét các danh hiệu thi đua, để thực hiện chế độ, chính sách, sử dụng giáo viên. </w:t>
      </w:r>
    </w:p>
    <w:p w:rsidR="00661319" w:rsidRPr="00661319" w:rsidRDefault="00661319" w:rsidP="000A5989">
      <w:pPr>
        <w:tabs>
          <w:tab w:val="left" w:pos="720"/>
          <w:tab w:val="left" w:pos="2970"/>
        </w:tabs>
        <w:spacing w:before="120" w:line="40" w:lineRule="atLeast"/>
        <w:ind w:firstLine="567"/>
        <w:jc w:val="both"/>
        <w:rPr>
          <w:b/>
          <w:sz w:val="28"/>
          <w:szCs w:val="28"/>
        </w:rPr>
      </w:pPr>
      <w:r w:rsidRPr="00661319">
        <w:rPr>
          <w:b/>
          <w:sz w:val="28"/>
          <w:szCs w:val="28"/>
          <w:lang w:val="de-DE"/>
        </w:rPr>
        <w:t>VIII. Tổ chức thực hiện</w:t>
      </w:r>
    </w:p>
    <w:p w:rsidR="00A831AF" w:rsidRPr="00F90F02" w:rsidRDefault="00661319" w:rsidP="000A5989">
      <w:pPr>
        <w:spacing w:before="120" w:line="40" w:lineRule="atLeast"/>
        <w:ind w:firstLine="567"/>
        <w:jc w:val="both"/>
        <w:rPr>
          <w:b/>
          <w:sz w:val="28"/>
          <w:szCs w:val="28"/>
        </w:rPr>
      </w:pPr>
      <w:r>
        <w:rPr>
          <w:b/>
          <w:sz w:val="28"/>
          <w:szCs w:val="28"/>
        </w:rPr>
        <w:t>1</w:t>
      </w:r>
      <w:r w:rsidR="00A831AF" w:rsidRPr="00F90F02">
        <w:rPr>
          <w:b/>
          <w:sz w:val="28"/>
          <w:szCs w:val="28"/>
        </w:rPr>
        <w:t xml:space="preserve">. Trách nhiệm của Hiệu trưởng </w:t>
      </w:r>
    </w:p>
    <w:p w:rsidR="00A831AF" w:rsidRPr="00F90F02" w:rsidRDefault="00A831AF" w:rsidP="000A5989">
      <w:pPr>
        <w:spacing w:before="120" w:line="40" w:lineRule="atLeast"/>
        <w:ind w:firstLine="567"/>
        <w:jc w:val="both"/>
        <w:rPr>
          <w:sz w:val="28"/>
          <w:szCs w:val="28"/>
        </w:rPr>
      </w:pPr>
      <w:r w:rsidRPr="00F90F02">
        <w:rPr>
          <w:sz w:val="28"/>
          <w:szCs w:val="28"/>
        </w:rPr>
        <w:t xml:space="preserve">- Hướng dẫn giáo viên xây dựng kế hoạch bồi dưỡng thường xuyên; phê duyệt kế hoạch bồi dưỡng của giáo viên; xây dựng kế hoạch bồi dưỡng thường xuyên giáo viên của nhà trường và tổ chức triển khai kế hoạch bồi dưỡng thường xuyên giáo viên của nhà trường theo thẩm </w:t>
      </w:r>
      <w:r w:rsidR="00D011A2">
        <w:rPr>
          <w:sz w:val="28"/>
          <w:szCs w:val="28"/>
        </w:rPr>
        <w:t>quyền và trách nhiệm được giao;</w:t>
      </w:r>
    </w:p>
    <w:p w:rsidR="00A831AF" w:rsidRPr="00F90F02" w:rsidRDefault="00A831AF" w:rsidP="000A5989">
      <w:pPr>
        <w:spacing w:before="120" w:line="40" w:lineRule="atLeast"/>
        <w:ind w:firstLine="567"/>
        <w:jc w:val="both"/>
        <w:rPr>
          <w:sz w:val="28"/>
          <w:szCs w:val="28"/>
        </w:rPr>
      </w:pPr>
      <w:r w:rsidRPr="00F90F02">
        <w:rPr>
          <w:sz w:val="28"/>
          <w:szCs w:val="28"/>
        </w:rPr>
        <w:t>- Tổ chức đánh giá, tổng hợp, xếp loại, báo cáo kết quả bồi dưỡng thường xuyên của g</w:t>
      </w:r>
      <w:r w:rsidR="00D011A2">
        <w:rPr>
          <w:sz w:val="28"/>
          <w:szCs w:val="28"/>
        </w:rPr>
        <w:t>iáo viên về Phòng theo quy định;</w:t>
      </w:r>
    </w:p>
    <w:p w:rsidR="00A831AF" w:rsidRPr="00F90F02" w:rsidRDefault="00A831AF" w:rsidP="000A5989">
      <w:pPr>
        <w:spacing w:before="120" w:line="40" w:lineRule="atLeast"/>
        <w:ind w:firstLine="567"/>
        <w:jc w:val="both"/>
        <w:rPr>
          <w:sz w:val="28"/>
          <w:szCs w:val="28"/>
        </w:rPr>
      </w:pPr>
      <w:r w:rsidRPr="00F90F02">
        <w:rPr>
          <w:sz w:val="28"/>
          <w:szCs w:val="28"/>
        </w:rPr>
        <w:t xml:space="preserve">- Đề nghị các cấp có thẩm quyền quyết định khen thưởng hoặc xử lý đối với tổ chức, cá nhân có thành tích hoặc vi phạm trong việc thực hiện công tác bồi dưỡng. </w:t>
      </w:r>
    </w:p>
    <w:p w:rsidR="00A831AF" w:rsidRPr="00F90F02" w:rsidRDefault="00661319" w:rsidP="000A5989">
      <w:pPr>
        <w:spacing w:before="120" w:line="40" w:lineRule="atLeast"/>
        <w:ind w:firstLine="567"/>
        <w:jc w:val="both"/>
        <w:rPr>
          <w:b/>
          <w:sz w:val="28"/>
          <w:szCs w:val="28"/>
        </w:rPr>
      </w:pPr>
      <w:r>
        <w:rPr>
          <w:b/>
          <w:sz w:val="28"/>
          <w:szCs w:val="28"/>
        </w:rPr>
        <w:t>2</w:t>
      </w:r>
      <w:r w:rsidR="00A831AF" w:rsidRPr="00F90F02">
        <w:rPr>
          <w:b/>
          <w:sz w:val="28"/>
          <w:szCs w:val="28"/>
        </w:rPr>
        <w:t xml:space="preserve">. Trách nhiệm của </w:t>
      </w:r>
      <w:r>
        <w:rPr>
          <w:b/>
          <w:sz w:val="28"/>
          <w:szCs w:val="28"/>
        </w:rPr>
        <w:t xml:space="preserve">cán bộ quản lý và </w:t>
      </w:r>
      <w:r w:rsidR="00A831AF" w:rsidRPr="00F90F02">
        <w:rPr>
          <w:b/>
          <w:sz w:val="28"/>
          <w:szCs w:val="28"/>
        </w:rPr>
        <w:t>giáo viên</w:t>
      </w:r>
    </w:p>
    <w:p w:rsidR="00D12DB0" w:rsidRPr="00F90F02" w:rsidRDefault="00A831AF" w:rsidP="000A5989">
      <w:pPr>
        <w:spacing w:before="120" w:line="40" w:lineRule="atLeast"/>
        <w:ind w:firstLine="567"/>
        <w:jc w:val="both"/>
        <w:rPr>
          <w:sz w:val="28"/>
          <w:szCs w:val="28"/>
        </w:rPr>
      </w:pPr>
      <w:r w:rsidRPr="00F90F02">
        <w:rPr>
          <w:sz w:val="28"/>
          <w:szCs w:val="28"/>
        </w:rPr>
        <w:t>- Xây dựng và hoàn thành kế hoạch bồi dưỡng thư</w:t>
      </w:r>
      <w:r w:rsidR="00D011A2">
        <w:rPr>
          <w:sz w:val="28"/>
          <w:szCs w:val="28"/>
        </w:rPr>
        <w:t>ờng xuyên hàng năm của cá nhân;</w:t>
      </w:r>
    </w:p>
    <w:p w:rsidR="00FD42D5" w:rsidRPr="00F90F02" w:rsidRDefault="00A831AF" w:rsidP="000A5989">
      <w:pPr>
        <w:spacing w:before="120" w:line="40" w:lineRule="atLeast"/>
        <w:ind w:firstLine="567"/>
        <w:jc w:val="both"/>
        <w:rPr>
          <w:sz w:val="28"/>
          <w:szCs w:val="28"/>
        </w:rPr>
      </w:pPr>
      <w:r w:rsidRPr="00F90F02">
        <w:rPr>
          <w:sz w:val="28"/>
          <w:szCs w:val="28"/>
        </w:rPr>
        <w:t>- Báo cáo tổ chuyên môn, nhà trường kết quả thực hiện kế hoạch BDTX của cá nhân và việc vận dụng những kiến thức, kĩ năng đã học tập bồi dưỡng thường xuyên vào quá trình thực hiện nhiệm vụ. Kế hoạch bồi dưỡng thường xuyên của giáo viên gửi về nhà trường trước ngày</w:t>
      </w:r>
      <w:r w:rsidRPr="00F90F02">
        <w:rPr>
          <w:b/>
          <w:sz w:val="28"/>
          <w:szCs w:val="28"/>
        </w:rPr>
        <w:t xml:space="preserve"> </w:t>
      </w:r>
      <w:r w:rsidR="00D011A2">
        <w:rPr>
          <w:sz w:val="28"/>
          <w:szCs w:val="28"/>
        </w:rPr>
        <w:t>30/09</w:t>
      </w:r>
      <w:r w:rsidRPr="00F433B6">
        <w:rPr>
          <w:sz w:val="28"/>
          <w:szCs w:val="28"/>
        </w:rPr>
        <w:t>/201</w:t>
      </w:r>
      <w:r w:rsidR="00F55590">
        <w:rPr>
          <w:sz w:val="28"/>
          <w:szCs w:val="28"/>
        </w:rPr>
        <w:t>9</w:t>
      </w:r>
      <w:r w:rsidR="00D011A2">
        <w:rPr>
          <w:sz w:val="28"/>
          <w:szCs w:val="28"/>
        </w:rPr>
        <w:t>;</w:t>
      </w:r>
    </w:p>
    <w:p w:rsidR="00FD42D5" w:rsidRPr="00F90F02" w:rsidRDefault="00FD42D5" w:rsidP="000A5989">
      <w:pPr>
        <w:tabs>
          <w:tab w:val="left" w:pos="720"/>
          <w:tab w:val="left" w:pos="2970"/>
        </w:tabs>
        <w:spacing w:before="120" w:line="40" w:lineRule="atLeast"/>
        <w:ind w:firstLine="567"/>
        <w:jc w:val="both"/>
        <w:rPr>
          <w:sz w:val="28"/>
          <w:szCs w:val="28"/>
        </w:rPr>
      </w:pPr>
      <w:r w:rsidRPr="00F90F02">
        <w:rPr>
          <w:sz w:val="28"/>
          <w:szCs w:val="28"/>
        </w:rPr>
        <w:t xml:space="preserve">Trên đây là Kế hoạch bồi dưỡng thường </w:t>
      </w:r>
      <w:r w:rsidR="00604607">
        <w:rPr>
          <w:sz w:val="28"/>
          <w:szCs w:val="28"/>
        </w:rPr>
        <w:t>xuyên cán bộ</w:t>
      </w:r>
      <w:r w:rsidR="000F4473">
        <w:rPr>
          <w:sz w:val="28"/>
          <w:szCs w:val="28"/>
        </w:rPr>
        <w:t xml:space="preserve"> quản lý</w:t>
      </w:r>
      <w:r w:rsidR="00604607">
        <w:rPr>
          <w:sz w:val="28"/>
          <w:szCs w:val="28"/>
        </w:rPr>
        <w:t xml:space="preserve">, giáo viên trường </w:t>
      </w:r>
      <w:r w:rsidR="001A2B1E">
        <w:rPr>
          <w:sz w:val="28"/>
          <w:szCs w:val="28"/>
        </w:rPr>
        <w:t>m</w:t>
      </w:r>
      <w:r w:rsidR="00AB47D4">
        <w:rPr>
          <w:sz w:val="28"/>
          <w:szCs w:val="28"/>
        </w:rPr>
        <w:t>ầm non</w:t>
      </w:r>
      <w:r w:rsidRPr="00F90F02">
        <w:rPr>
          <w:sz w:val="28"/>
          <w:szCs w:val="28"/>
        </w:rPr>
        <w:t xml:space="preserve"> Hoa Hồng năm học 201</w:t>
      </w:r>
      <w:r w:rsidR="00F55590">
        <w:rPr>
          <w:sz w:val="28"/>
          <w:szCs w:val="28"/>
        </w:rPr>
        <w:t>9</w:t>
      </w:r>
      <w:r w:rsidRPr="00F90F02">
        <w:rPr>
          <w:sz w:val="28"/>
          <w:szCs w:val="28"/>
        </w:rPr>
        <w:t xml:space="preserve"> - 20</w:t>
      </w:r>
      <w:r w:rsidR="00F55590">
        <w:rPr>
          <w:sz w:val="28"/>
          <w:szCs w:val="28"/>
        </w:rPr>
        <w:t>20</w:t>
      </w:r>
      <w:r w:rsidRPr="00F90F02">
        <w:rPr>
          <w:sz w:val="28"/>
          <w:szCs w:val="28"/>
        </w:rPr>
        <w:t>, yêu cầu các tổ chuyên môn, giáo viên nghiêm túc triển khai thực hiên./.</w:t>
      </w:r>
      <w:r w:rsidRPr="00F90F02">
        <w:rPr>
          <w:spacing w:val="-4"/>
          <w:sz w:val="28"/>
          <w:szCs w:val="28"/>
        </w:rPr>
        <w:t xml:space="preserve"> </w:t>
      </w:r>
    </w:p>
    <w:tbl>
      <w:tblPr>
        <w:tblW w:w="0" w:type="auto"/>
        <w:tblLook w:val="01E0" w:firstRow="1" w:lastRow="1" w:firstColumn="1" w:lastColumn="1" w:noHBand="0" w:noVBand="0"/>
      </w:tblPr>
      <w:tblGrid>
        <w:gridCol w:w="4065"/>
        <w:gridCol w:w="5223"/>
      </w:tblGrid>
      <w:tr w:rsidR="00FD42D5" w:rsidRPr="00F90F02" w:rsidTr="002413AD">
        <w:trPr>
          <w:trHeight w:val="2410"/>
        </w:trPr>
        <w:tc>
          <w:tcPr>
            <w:tcW w:w="4320" w:type="dxa"/>
          </w:tcPr>
          <w:p w:rsidR="00FD42D5" w:rsidRPr="00F90F02" w:rsidRDefault="00FD42D5" w:rsidP="007601BD">
            <w:pPr>
              <w:tabs>
                <w:tab w:val="left" w:pos="720"/>
                <w:tab w:val="left" w:pos="2970"/>
              </w:tabs>
              <w:spacing w:line="40" w:lineRule="atLeast"/>
              <w:jc w:val="both"/>
              <w:rPr>
                <w:b/>
                <w:bCs/>
                <w:sz w:val="28"/>
                <w:szCs w:val="28"/>
              </w:rPr>
            </w:pPr>
          </w:p>
          <w:p w:rsidR="00FD42D5" w:rsidRPr="00BB18FC" w:rsidRDefault="00FD42D5" w:rsidP="007601BD">
            <w:pPr>
              <w:tabs>
                <w:tab w:val="left" w:pos="720"/>
                <w:tab w:val="left" w:pos="2970"/>
              </w:tabs>
              <w:spacing w:line="40" w:lineRule="atLeast"/>
              <w:jc w:val="both"/>
              <w:rPr>
                <w:b/>
                <w:bCs/>
                <w:i/>
              </w:rPr>
            </w:pPr>
            <w:r w:rsidRPr="00BB18FC">
              <w:rPr>
                <w:b/>
                <w:bCs/>
                <w:i/>
              </w:rPr>
              <w:t>Nơi nhận:</w:t>
            </w:r>
          </w:p>
          <w:p w:rsidR="00FD42D5" w:rsidRPr="00D776FD" w:rsidRDefault="00FD42D5" w:rsidP="007601BD">
            <w:pPr>
              <w:tabs>
                <w:tab w:val="left" w:pos="720"/>
                <w:tab w:val="left" w:pos="2970"/>
              </w:tabs>
              <w:spacing w:line="40" w:lineRule="atLeast"/>
              <w:jc w:val="both"/>
            </w:pPr>
            <w:r w:rsidRPr="00D776FD">
              <w:rPr>
                <w:sz w:val="22"/>
                <w:szCs w:val="22"/>
              </w:rPr>
              <w:t>- Phòng GD</w:t>
            </w:r>
            <w:r w:rsidR="000A5989">
              <w:rPr>
                <w:sz w:val="22"/>
                <w:szCs w:val="22"/>
              </w:rPr>
              <w:t>ĐT;</w:t>
            </w:r>
          </w:p>
          <w:p w:rsidR="00FD42D5" w:rsidRPr="00D776FD" w:rsidRDefault="00FD42D5" w:rsidP="007601BD">
            <w:pPr>
              <w:tabs>
                <w:tab w:val="left" w:pos="720"/>
                <w:tab w:val="left" w:pos="2970"/>
              </w:tabs>
              <w:spacing w:line="40" w:lineRule="atLeast"/>
              <w:jc w:val="both"/>
            </w:pPr>
            <w:r w:rsidRPr="00D776FD">
              <w:rPr>
                <w:sz w:val="22"/>
                <w:szCs w:val="22"/>
              </w:rPr>
              <w:t xml:space="preserve">- </w:t>
            </w:r>
            <w:r w:rsidR="000A5989">
              <w:rPr>
                <w:sz w:val="22"/>
                <w:szCs w:val="22"/>
              </w:rPr>
              <w:t xml:space="preserve">BGH, </w:t>
            </w:r>
            <w:r w:rsidRPr="00D776FD">
              <w:rPr>
                <w:sz w:val="22"/>
                <w:szCs w:val="22"/>
              </w:rPr>
              <w:t>tổ trưởng</w:t>
            </w:r>
            <w:r w:rsidR="000A5989">
              <w:rPr>
                <w:sz w:val="22"/>
                <w:szCs w:val="22"/>
              </w:rPr>
              <w:t>, GV; (t/h)</w:t>
            </w:r>
          </w:p>
          <w:p w:rsidR="00FD42D5" w:rsidRPr="00F90F02" w:rsidRDefault="000A5989" w:rsidP="007601BD">
            <w:pPr>
              <w:tabs>
                <w:tab w:val="left" w:pos="720"/>
                <w:tab w:val="left" w:pos="2970"/>
              </w:tabs>
              <w:spacing w:line="40" w:lineRule="atLeast"/>
              <w:jc w:val="both"/>
              <w:rPr>
                <w:i/>
                <w:sz w:val="28"/>
                <w:szCs w:val="28"/>
              </w:rPr>
            </w:pPr>
            <w:r>
              <w:rPr>
                <w:sz w:val="22"/>
                <w:szCs w:val="22"/>
              </w:rPr>
              <w:t xml:space="preserve">- Lưu: </w:t>
            </w:r>
            <w:r w:rsidR="00FD42D5" w:rsidRPr="00D776FD">
              <w:rPr>
                <w:sz w:val="22"/>
                <w:szCs w:val="22"/>
              </w:rPr>
              <w:t>VT.</w:t>
            </w:r>
          </w:p>
        </w:tc>
        <w:tc>
          <w:tcPr>
            <w:tcW w:w="5525" w:type="dxa"/>
          </w:tcPr>
          <w:p w:rsidR="00FD42D5" w:rsidRPr="00F90F02" w:rsidRDefault="00FD42D5" w:rsidP="007601BD">
            <w:pPr>
              <w:tabs>
                <w:tab w:val="left" w:pos="720"/>
                <w:tab w:val="left" w:pos="2970"/>
              </w:tabs>
              <w:spacing w:line="40" w:lineRule="atLeast"/>
              <w:jc w:val="both"/>
              <w:rPr>
                <w:b/>
                <w:sz w:val="28"/>
                <w:szCs w:val="28"/>
              </w:rPr>
            </w:pPr>
          </w:p>
          <w:p w:rsidR="00FD42D5" w:rsidRPr="00F90F02" w:rsidRDefault="00FD42D5" w:rsidP="007601BD">
            <w:pPr>
              <w:tabs>
                <w:tab w:val="left" w:pos="720"/>
                <w:tab w:val="left" w:pos="2970"/>
              </w:tabs>
              <w:spacing w:line="40" w:lineRule="atLeast"/>
              <w:jc w:val="center"/>
              <w:rPr>
                <w:b/>
                <w:sz w:val="28"/>
                <w:szCs w:val="28"/>
              </w:rPr>
            </w:pPr>
            <w:r w:rsidRPr="00F90F02">
              <w:rPr>
                <w:b/>
                <w:sz w:val="28"/>
                <w:szCs w:val="28"/>
              </w:rPr>
              <w:t>HIỆU TRƯỞNG</w:t>
            </w:r>
          </w:p>
          <w:p w:rsidR="00FD42D5" w:rsidRPr="00F90F02" w:rsidRDefault="00FD42D5" w:rsidP="007601BD">
            <w:pPr>
              <w:tabs>
                <w:tab w:val="left" w:pos="720"/>
                <w:tab w:val="left" w:pos="2970"/>
              </w:tabs>
              <w:spacing w:line="40" w:lineRule="atLeast"/>
              <w:jc w:val="center"/>
              <w:rPr>
                <w:b/>
                <w:sz w:val="28"/>
                <w:szCs w:val="28"/>
              </w:rPr>
            </w:pPr>
          </w:p>
          <w:p w:rsidR="00FD42D5" w:rsidRPr="00F90F02" w:rsidRDefault="00FD42D5" w:rsidP="007601BD">
            <w:pPr>
              <w:tabs>
                <w:tab w:val="left" w:pos="720"/>
                <w:tab w:val="left" w:pos="2970"/>
              </w:tabs>
              <w:spacing w:line="40" w:lineRule="atLeast"/>
              <w:jc w:val="center"/>
              <w:rPr>
                <w:b/>
                <w:sz w:val="28"/>
                <w:szCs w:val="28"/>
              </w:rPr>
            </w:pPr>
          </w:p>
          <w:p w:rsidR="00FD42D5" w:rsidRPr="00F90F02" w:rsidRDefault="00FD42D5" w:rsidP="007601BD">
            <w:pPr>
              <w:tabs>
                <w:tab w:val="left" w:pos="720"/>
                <w:tab w:val="left" w:pos="2970"/>
              </w:tabs>
              <w:spacing w:line="40" w:lineRule="atLeast"/>
              <w:jc w:val="center"/>
              <w:rPr>
                <w:b/>
                <w:sz w:val="28"/>
                <w:szCs w:val="28"/>
              </w:rPr>
            </w:pPr>
          </w:p>
          <w:p w:rsidR="00FD42D5" w:rsidRPr="00F90F02" w:rsidRDefault="00FD42D5" w:rsidP="007601BD">
            <w:pPr>
              <w:tabs>
                <w:tab w:val="left" w:pos="720"/>
                <w:tab w:val="left" w:pos="2970"/>
              </w:tabs>
              <w:spacing w:line="40" w:lineRule="atLeast"/>
              <w:jc w:val="center"/>
              <w:rPr>
                <w:b/>
                <w:sz w:val="28"/>
                <w:szCs w:val="28"/>
              </w:rPr>
            </w:pPr>
          </w:p>
          <w:p w:rsidR="00FD42D5" w:rsidRPr="00F90F02" w:rsidRDefault="002413AD" w:rsidP="007601BD">
            <w:pPr>
              <w:tabs>
                <w:tab w:val="left" w:pos="720"/>
                <w:tab w:val="left" w:pos="2970"/>
              </w:tabs>
              <w:spacing w:line="40" w:lineRule="atLeast"/>
              <w:jc w:val="center"/>
              <w:rPr>
                <w:b/>
                <w:sz w:val="28"/>
                <w:szCs w:val="28"/>
              </w:rPr>
            </w:pPr>
            <w:r w:rsidRPr="00F90F02">
              <w:rPr>
                <w:b/>
                <w:sz w:val="28"/>
                <w:szCs w:val="28"/>
              </w:rPr>
              <w:t>Lê Thị Tuyết</w:t>
            </w:r>
          </w:p>
        </w:tc>
      </w:tr>
    </w:tbl>
    <w:p w:rsidR="00B96648" w:rsidRPr="00F90F02" w:rsidRDefault="00B96648" w:rsidP="007601BD">
      <w:pPr>
        <w:spacing w:line="40" w:lineRule="atLeast"/>
        <w:rPr>
          <w:sz w:val="28"/>
          <w:szCs w:val="28"/>
        </w:rPr>
      </w:pPr>
    </w:p>
    <w:sectPr w:rsidR="00B96648" w:rsidRPr="00F90F02" w:rsidSect="007C4F8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0C" w:rsidRDefault="00C7070C" w:rsidP="00E239AF">
      <w:r>
        <w:separator/>
      </w:r>
    </w:p>
  </w:endnote>
  <w:endnote w:type="continuationSeparator" w:id="0">
    <w:p w:rsidR="00C7070C" w:rsidRDefault="00C7070C" w:rsidP="00E2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04671"/>
      <w:docPartObj>
        <w:docPartGallery w:val="Page Numbers (Bottom of Page)"/>
        <w:docPartUnique/>
      </w:docPartObj>
    </w:sdtPr>
    <w:sdtEndPr>
      <w:rPr>
        <w:noProof/>
      </w:rPr>
    </w:sdtEndPr>
    <w:sdtContent>
      <w:p w:rsidR="00E239AF" w:rsidRPr="00E239AF" w:rsidRDefault="00E239AF">
        <w:pPr>
          <w:pStyle w:val="Footer"/>
          <w:jc w:val="right"/>
        </w:pPr>
        <w:r w:rsidRPr="00E239AF">
          <w:fldChar w:fldCharType="begin"/>
        </w:r>
        <w:r w:rsidRPr="00E239AF">
          <w:instrText xml:space="preserve"> PAGE   \* MERGEFORMAT </w:instrText>
        </w:r>
        <w:r w:rsidRPr="00E239AF">
          <w:fldChar w:fldCharType="separate"/>
        </w:r>
        <w:r w:rsidR="00E526AA">
          <w:rPr>
            <w:noProof/>
          </w:rPr>
          <w:t>1</w:t>
        </w:r>
        <w:r w:rsidRPr="00E239AF">
          <w:rPr>
            <w:noProof/>
          </w:rPr>
          <w:fldChar w:fldCharType="end"/>
        </w:r>
      </w:p>
    </w:sdtContent>
  </w:sdt>
  <w:p w:rsidR="00E239AF" w:rsidRDefault="00E239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0C" w:rsidRDefault="00C7070C" w:rsidP="00E239AF">
      <w:r>
        <w:separator/>
      </w:r>
    </w:p>
  </w:footnote>
  <w:footnote w:type="continuationSeparator" w:id="0">
    <w:p w:rsidR="00C7070C" w:rsidRDefault="00C7070C" w:rsidP="00E23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42D5"/>
    <w:rsid w:val="00037193"/>
    <w:rsid w:val="00047D32"/>
    <w:rsid w:val="000A4B18"/>
    <w:rsid w:val="000A5989"/>
    <w:rsid w:val="000E153D"/>
    <w:rsid w:val="000F4473"/>
    <w:rsid w:val="001221DA"/>
    <w:rsid w:val="00153450"/>
    <w:rsid w:val="001A2B1E"/>
    <w:rsid w:val="00232861"/>
    <w:rsid w:val="002413AD"/>
    <w:rsid w:val="0035258F"/>
    <w:rsid w:val="00372BEA"/>
    <w:rsid w:val="00375EE9"/>
    <w:rsid w:val="00386DF3"/>
    <w:rsid w:val="003B37BE"/>
    <w:rsid w:val="00400D38"/>
    <w:rsid w:val="00464002"/>
    <w:rsid w:val="00483B44"/>
    <w:rsid w:val="00490598"/>
    <w:rsid w:val="004B28CC"/>
    <w:rsid w:val="00527ED9"/>
    <w:rsid w:val="005418B6"/>
    <w:rsid w:val="00541A11"/>
    <w:rsid w:val="00585629"/>
    <w:rsid w:val="005A178F"/>
    <w:rsid w:val="005D7A22"/>
    <w:rsid w:val="005E361D"/>
    <w:rsid w:val="005E50BF"/>
    <w:rsid w:val="00604607"/>
    <w:rsid w:val="006230ED"/>
    <w:rsid w:val="006456AF"/>
    <w:rsid w:val="00661319"/>
    <w:rsid w:val="006635EA"/>
    <w:rsid w:val="0068091C"/>
    <w:rsid w:val="006931BC"/>
    <w:rsid w:val="006A31F6"/>
    <w:rsid w:val="006A5EA2"/>
    <w:rsid w:val="006F10A4"/>
    <w:rsid w:val="006F2290"/>
    <w:rsid w:val="006F4841"/>
    <w:rsid w:val="0070403E"/>
    <w:rsid w:val="007254E5"/>
    <w:rsid w:val="007601BD"/>
    <w:rsid w:val="0076161F"/>
    <w:rsid w:val="00782BFC"/>
    <w:rsid w:val="007911FB"/>
    <w:rsid w:val="0079196E"/>
    <w:rsid w:val="007B3229"/>
    <w:rsid w:val="007C4A88"/>
    <w:rsid w:val="007C4F89"/>
    <w:rsid w:val="007F7172"/>
    <w:rsid w:val="0080009C"/>
    <w:rsid w:val="00850DC9"/>
    <w:rsid w:val="008569EB"/>
    <w:rsid w:val="00863139"/>
    <w:rsid w:val="00865D41"/>
    <w:rsid w:val="00896C16"/>
    <w:rsid w:val="008D63CE"/>
    <w:rsid w:val="008E0DD5"/>
    <w:rsid w:val="008F56F2"/>
    <w:rsid w:val="00900B9C"/>
    <w:rsid w:val="00935BE6"/>
    <w:rsid w:val="00957D2D"/>
    <w:rsid w:val="009A5BDA"/>
    <w:rsid w:val="009B2C26"/>
    <w:rsid w:val="009B76D9"/>
    <w:rsid w:val="009C79B0"/>
    <w:rsid w:val="009E7036"/>
    <w:rsid w:val="009F5F64"/>
    <w:rsid w:val="00A11D41"/>
    <w:rsid w:val="00A26120"/>
    <w:rsid w:val="00A60320"/>
    <w:rsid w:val="00A74CF3"/>
    <w:rsid w:val="00A831AF"/>
    <w:rsid w:val="00AA50D4"/>
    <w:rsid w:val="00AB47D4"/>
    <w:rsid w:val="00AB7967"/>
    <w:rsid w:val="00AE3312"/>
    <w:rsid w:val="00AE57F0"/>
    <w:rsid w:val="00B40C1A"/>
    <w:rsid w:val="00B41A3F"/>
    <w:rsid w:val="00B61E6F"/>
    <w:rsid w:val="00B63E71"/>
    <w:rsid w:val="00B6724E"/>
    <w:rsid w:val="00B77DD6"/>
    <w:rsid w:val="00B96648"/>
    <w:rsid w:val="00BA75D8"/>
    <w:rsid w:val="00BB18FC"/>
    <w:rsid w:val="00BC157B"/>
    <w:rsid w:val="00BC3AE2"/>
    <w:rsid w:val="00BD79DD"/>
    <w:rsid w:val="00C164A3"/>
    <w:rsid w:val="00C238BC"/>
    <w:rsid w:val="00C7070C"/>
    <w:rsid w:val="00CC1667"/>
    <w:rsid w:val="00CC7BDE"/>
    <w:rsid w:val="00D011A2"/>
    <w:rsid w:val="00D12DB0"/>
    <w:rsid w:val="00D17BDD"/>
    <w:rsid w:val="00D25B89"/>
    <w:rsid w:val="00D7768F"/>
    <w:rsid w:val="00D776FD"/>
    <w:rsid w:val="00D82899"/>
    <w:rsid w:val="00DA7775"/>
    <w:rsid w:val="00DC267A"/>
    <w:rsid w:val="00E239AF"/>
    <w:rsid w:val="00E27D2E"/>
    <w:rsid w:val="00E45520"/>
    <w:rsid w:val="00E526AA"/>
    <w:rsid w:val="00E532E0"/>
    <w:rsid w:val="00E57156"/>
    <w:rsid w:val="00E74399"/>
    <w:rsid w:val="00EC0E94"/>
    <w:rsid w:val="00F433B6"/>
    <w:rsid w:val="00F55590"/>
    <w:rsid w:val="00F771A9"/>
    <w:rsid w:val="00F87B3E"/>
    <w:rsid w:val="00F90F02"/>
    <w:rsid w:val="00FA520A"/>
    <w:rsid w:val="00FC6C49"/>
    <w:rsid w:val="00FD42D5"/>
    <w:rsid w:val="00FE1254"/>
    <w:rsid w:val="00FF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C0D569"/>
  <w15:docId w15:val="{FC62ABED-3AE6-4A1D-9C42-A3E6A877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8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42D5"/>
    <w:pPr>
      <w:spacing w:after="200" w:line="276" w:lineRule="auto"/>
      <w:ind w:left="720"/>
      <w:contextualSpacing/>
    </w:pPr>
    <w:rPr>
      <w:rFonts w:ascii="Calibri" w:eastAsia="SimSun" w:hAnsi="Calibri"/>
      <w:sz w:val="22"/>
      <w:szCs w:val="22"/>
      <w:lang w:eastAsia="zh-CN"/>
    </w:rPr>
  </w:style>
  <w:style w:type="paragraph" w:customStyle="1" w:styleId="CharCharCharCharCharCharChar">
    <w:name w:val="Char Char Char Char Char Char Char"/>
    <w:basedOn w:val="Normal"/>
    <w:autoRedefine/>
    <w:rsid w:val="00A2612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900B9C"/>
    <w:pPr>
      <w:spacing w:before="100" w:beforeAutospacing="1" w:after="100" w:afterAutospacing="1"/>
    </w:pPr>
  </w:style>
  <w:style w:type="paragraph" w:customStyle="1" w:styleId="CharCharCharCharCharCharChar0">
    <w:name w:val="Char Char Char Char Char Char Char"/>
    <w:basedOn w:val="Normal"/>
    <w:autoRedefine/>
    <w:rsid w:val="002413A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9B2C26"/>
    <w:rPr>
      <w:rFonts w:ascii="Tahoma" w:hAnsi="Tahoma" w:cs="Tahoma"/>
      <w:sz w:val="16"/>
      <w:szCs w:val="16"/>
    </w:rPr>
  </w:style>
  <w:style w:type="character" w:customStyle="1" w:styleId="BalloonTextChar">
    <w:name w:val="Balloon Text Char"/>
    <w:basedOn w:val="DefaultParagraphFont"/>
    <w:link w:val="BalloonText"/>
    <w:uiPriority w:val="99"/>
    <w:semiHidden/>
    <w:rsid w:val="009B2C26"/>
    <w:rPr>
      <w:rFonts w:ascii="Tahoma" w:eastAsia="Times New Roman" w:hAnsi="Tahoma" w:cs="Tahoma"/>
      <w:sz w:val="16"/>
      <w:szCs w:val="16"/>
    </w:rPr>
  </w:style>
  <w:style w:type="paragraph" w:customStyle="1" w:styleId="CharCharCharCharCharCharChar1">
    <w:name w:val="Char Char Char Char Char Char Char"/>
    <w:basedOn w:val="Normal"/>
    <w:autoRedefine/>
    <w:rsid w:val="006F229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E239AF"/>
    <w:pPr>
      <w:tabs>
        <w:tab w:val="center" w:pos="4680"/>
        <w:tab w:val="right" w:pos="9360"/>
      </w:tabs>
    </w:pPr>
  </w:style>
  <w:style w:type="character" w:customStyle="1" w:styleId="HeaderChar">
    <w:name w:val="Header Char"/>
    <w:basedOn w:val="DefaultParagraphFont"/>
    <w:link w:val="Header"/>
    <w:uiPriority w:val="99"/>
    <w:rsid w:val="00E239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9AF"/>
    <w:pPr>
      <w:tabs>
        <w:tab w:val="center" w:pos="4680"/>
        <w:tab w:val="right" w:pos="9360"/>
      </w:tabs>
    </w:pPr>
  </w:style>
  <w:style w:type="character" w:customStyle="1" w:styleId="FooterChar">
    <w:name w:val="Footer Char"/>
    <w:basedOn w:val="DefaultParagraphFont"/>
    <w:link w:val="Footer"/>
    <w:uiPriority w:val="99"/>
    <w:rsid w:val="00E239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44003">
      <w:bodyDiv w:val="1"/>
      <w:marLeft w:val="0"/>
      <w:marRight w:val="0"/>
      <w:marTop w:val="0"/>
      <w:marBottom w:val="0"/>
      <w:divBdr>
        <w:top w:val="none" w:sz="0" w:space="0" w:color="auto"/>
        <w:left w:val="none" w:sz="0" w:space="0" w:color="auto"/>
        <w:bottom w:val="none" w:sz="0" w:space="0" w:color="auto"/>
        <w:right w:val="none" w:sz="0" w:space="0" w:color="auto"/>
      </w:divBdr>
    </w:div>
    <w:div w:id="1205605964">
      <w:bodyDiv w:val="1"/>
      <w:marLeft w:val="0"/>
      <w:marRight w:val="0"/>
      <w:marTop w:val="0"/>
      <w:marBottom w:val="0"/>
      <w:divBdr>
        <w:top w:val="none" w:sz="0" w:space="0" w:color="auto"/>
        <w:left w:val="none" w:sz="0" w:space="0" w:color="auto"/>
        <w:bottom w:val="none" w:sz="0" w:space="0" w:color="auto"/>
        <w:right w:val="none" w:sz="0" w:space="0" w:color="auto"/>
      </w:divBdr>
    </w:div>
    <w:div w:id="1366563791">
      <w:bodyDiv w:val="1"/>
      <w:marLeft w:val="0"/>
      <w:marRight w:val="0"/>
      <w:marTop w:val="0"/>
      <w:marBottom w:val="0"/>
      <w:divBdr>
        <w:top w:val="none" w:sz="0" w:space="0" w:color="auto"/>
        <w:left w:val="none" w:sz="0" w:space="0" w:color="auto"/>
        <w:bottom w:val="none" w:sz="0" w:space="0" w:color="auto"/>
        <w:right w:val="none" w:sz="0" w:space="0" w:color="auto"/>
      </w:divBdr>
    </w:div>
    <w:div w:id="1657342803">
      <w:bodyDiv w:val="1"/>
      <w:marLeft w:val="0"/>
      <w:marRight w:val="0"/>
      <w:marTop w:val="0"/>
      <w:marBottom w:val="0"/>
      <w:divBdr>
        <w:top w:val="none" w:sz="0" w:space="0" w:color="auto"/>
        <w:left w:val="none" w:sz="0" w:space="0" w:color="auto"/>
        <w:bottom w:val="none" w:sz="0" w:space="0" w:color="auto"/>
        <w:right w:val="none" w:sz="0" w:space="0" w:color="auto"/>
      </w:divBdr>
    </w:div>
    <w:div w:id="19947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B142-77DA-4A33-82D1-BF5A2A1A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8</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93</cp:revision>
  <cp:lastPrinted>2018-11-22T04:28:00Z</cp:lastPrinted>
  <dcterms:created xsi:type="dcterms:W3CDTF">2014-07-15T01:13:00Z</dcterms:created>
  <dcterms:modified xsi:type="dcterms:W3CDTF">2019-11-25T08:07:00Z</dcterms:modified>
</cp:coreProperties>
</file>